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056C"/>
    <w:p w14:paraId="515957EB"/>
    <w:p w14:paraId="60191D48"/>
    <w:p w14:paraId="43903149">
      <w:pPr>
        <w:spacing w:line="272" w:lineRule="auto"/>
        <w:jc w:val="center"/>
        <w:rPr>
          <w:rFonts w:ascii="方正小标宋简体" w:hAnsi="方正小标宋简体" w:eastAsia="方正小标宋简体" w:cs="方正小标宋简体"/>
          <w:sz w:val="44"/>
          <w:szCs w:val="44"/>
        </w:rPr>
      </w:pPr>
      <w:r>
        <w:br w:type="textWrapping"/>
      </w:r>
      <w:r>
        <w:br w:type="textWrapping"/>
      </w:r>
      <w:r>
        <w:br w:type="textWrapping"/>
      </w:r>
      <w:r>
        <w:br w:type="textWrapping"/>
      </w:r>
      <w:bookmarkStart w:id="6" w:name="_GoBack"/>
      <w:r>
        <w:rPr>
          <w:rFonts w:hint="eastAsia" w:ascii="方正小标宋简体" w:hAnsi="方正小标宋简体" w:eastAsia="方正小标宋简体" w:cs="方正小标宋简体"/>
          <w:sz w:val="44"/>
          <w:szCs w:val="44"/>
        </w:rPr>
        <w:t>内蒙古医科大学附属医院</w:t>
      </w:r>
    </w:p>
    <w:p w14:paraId="535533AE">
      <w:pPr>
        <w:spacing w:line="272" w:lineRule="auto"/>
        <w:ind w:firstLine="1760" w:firstLineChars="400"/>
        <w:rPr>
          <w:rFonts w:ascii="Arial"/>
        </w:rPr>
      </w:pPr>
      <w:r>
        <w:rPr>
          <w:rFonts w:hint="eastAsia" w:ascii="宋体" w:hAnsi="宋体"/>
          <w:bCs/>
          <w:sz w:val="44"/>
          <w:szCs w:val="44"/>
        </w:rPr>
        <w:t>知识医联体建设服务项目</w:t>
      </w:r>
      <w:bookmarkEnd w:id="6"/>
    </w:p>
    <w:p w14:paraId="2D447A62">
      <w:pPr>
        <w:spacing w:line="272" w:lineRule="auto"/>
        <w:rPr>
          <w:rFonts w:ascii="Arial"/>
        </w:rPr>
      </w:pPr>
    </w:p>
    <w:p w14:paraId="1384B753">
      <w:pPr>
        <w:spacing w:line="272" w:lineRule="auto"/>
        <w:rPr>
          <w:rFonts w:ascii="Arial"/>
        </w:rPr>
      </w:pPr>
    </w:p>
    <w:p w14:paraId="5148063A">
      <w:pPr>
        <w:spacing w:before="111" w:line="224" w:lineRule="auto"/>
        <w:jc w:val="center"/>
        <w:outlineLvl w:val="1"/>
        <w:rPr>
          <w:rFonts w:ascii="方正小标宋简体" w:hAnsi="方正小标宋简体" w:eastAsia="方正小标宋简体" w:cs="方正小标宋简体"/>
          <w:spacing w:val="13"/>
          <w:sz w:val="56"/>
          <w:szCs w:val="56"/>
        </w:rPr>
      </w:pPr>
    </w:p>
    <w:p w14:paraId="3F5B56A7">
      <w:pPr>
        <w:spacing w:before="111" w:line="224" w:lineRule="auto"/>
        <w:jc w:val="center"/>
        <w:outlineLvl w:val="1"/>
        <w:rPr>
          <w:rFonts w:ascii="方正小标宋简体" w:hAnsi="方正小标宋简体" w:eastAsia="方正小标宋简体" w:cs="方正小标宋简体"/>
          <w:spacing w:val="13"/>
          <w:sz w:val="56"/>
          <w:szCs w:val="56"/>
        </w:rPr>
      </w:pPr>
      <w:r>
        <w:rPr>
          <w:rFonts w:hint="eastAsia" w:ascii="方正小标宋简体" w:hAnsi="方正小标宋简体" w:eastAsia="方正小标宋简体" w:cs="方正小标宋简体"/>
          <w:spacing w:val="13"/>
          <w:sz w:val="56"/>
          <w:szCs w:val="56"/>
        </w:rPr>
        <w:t>采</w:t>
      </w:r>
    </w:p>
    <w:p w14:paraId="059296D2">
      <w:pPr>
        <w:spacing w:before="111" w:line="224" w:lineRule="auto"/>
        <w:jc w:val="center"/>
        <w:outlineLvl w:val="1"/>
        <w:rPr>
          <w:rFonts w:ascii="方正小标宋简体" w:hAnsi="方正小标宋简体" w:eastAsia="方正小标宋简体" w:cs="方正小标宋简体"/>
          <w:spacing w:val="13"/>
          <w:sz w:val="56"/>
          <w:szCs w:val="56"/>
        </w:rPr>
      </w:pPr>
      <w:r>
        <w:rPr>
          <w:rFonts w:hint="eastAsia" w:ascii="方正小标宋简体" w:hAnsi="方正小标宋简体" w:eastAsia="方正小标宋简体" w:cs="方正小标宋简体"/>
          <w:spacing w:val="13"/>
          <w:sz w:val="56"/>
          <w:szCs w:val="56"/>
        </w:rPr>
        <w:t>购</w:t>
      </w:r>
    </w:p>
    <w:p w14:paraId="1A7452C6">
      <w:pPr>
        <w:spacing w:before="111" w:line="224" w:lineRule="auto"/>
        <w:jc w:val="center"/>
        <w:outlineLvl w:val="1"/>
        <w:rPr>
          <w:rFonts w:ascii="方正小标宋简体" w:hAnsi="方正小标宋简体" w:eastAsia="方正小标宋简体" w:cs="方正小标宋简体"/>
          <w:spacing w:val="13"/>
          <w:sz w:val="56"/>
          <w:szCs w:val="56"/>
        </w:rPr>
      </w:pPr>
      <w:r>
        <w:rPr>
          <w:rFonts w:hint="eastAsia" w:ascii="方正小标宋简体" w:hAnsi="方正小标宋简体" w:eastAsia="方正小标宋简体" w:cs="方正小标宋简体"/>
          <w:spacing w:val="13"/>
          <w:sz w:val="56"/>
          <w:szCs w:val="56"/>
        </w:rPr>
        <w:t>文</w:t>
      </w:r>
    </w:p>
    <w:p w14:paraId="3EE85ABF">
      <w:pPr>
        <w:spacing w:before="111" w:line="224" w:lineRule="auto"/>
        <w:jc w:val="center"/>
        <w:outlineLvl w:val="1"/>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pacing w:val="13"/>
          <w:sz w:val="56"/>
          <w:szCs w:val="56"/>
        </w:rPr>
        <w:t>件</w:t>
      </w:r>
    </w:p>
    <w:p w14:paraId="38B2E480">
      <w:pPr>
        <w:spacing w:line="243" w:lineRule="auto"/>
        <w:rPr>
          <w:rFonts w:ascii="Arial"/>
        </w:rPr>
      </w:pPr>
    </w:p>
    <w:p w14:paraId="0C33B6D5">
      <w:pPr>
        <w:spacing w:line="244" w:lineRule="auto"/>
        <w:rPr>
          <w:rFonts w:ascii="Arial"/>
        </w:rPr>
      </w:pPr>
    </w:p>
    <w:p w14:paraId="7F045C5D">
      <w:pPr>
        <w:spacing w:line="244" w:lineRule="auto"/>
        <w:rPr>
          <w:rFonts w:ascii="Arial"/>
        </w:rPr>
      </w:pPr>
    </w:p>
    <w:p w14:paraId="4407D7B6">
      <w:pPr>
        <w:spacing w:line="244" w:lineRule="auto"/>
        <w:rPr>
          <w:rFonts w:ascii="Arial"/>
        </w:rPr>
      </w:pPr>
    </w:p>
    <w:p w14:paraId="6934A215">
      <w:pPr>
        <w:spacing w:line="244" w:lineRule="auto"/>
        <w:rPr>
          <w:rFonts w:ascii="Arial"/>
        </w:rPr>
      </w:pPr>
    </w:p>
    <w:p w14:paraId="475690E1">
      <w:pPr>
        <w:spacing w:line="244" w:lineRule="auto"/>
        <w:rPr>
          <w:rFonts w:ascii="Arial"/>
        </w:rPr>
      </w:pPr>
    </w:p>
    <w:p w14:paraId="4037BA2F">
      <w:pPr>
        <w:spacing w:line="244" w:lineRule="auto"/>
        <w:rPr>
          <w:rFonts w:ascii="Arial"/>
        </w:rPr>
      </w:pPr>
    </w:p>
    <w:p w14:paraId="069FD7E7">
      <w:pPr>
        <w:spacing w:line="244" w:lineRule="auto"/>
        <w:rPr>
          <w:rFonts w:ascii="Arial"/>
        </w:rPr>
      </w:pPr>
    </w:p>
    <w:p w14:paraId="3F007795">
      <w:pPr>
        <w:spacing w:line="244" w:lineRule="auto"/>
        <w:rPr>
          <w:rFonts w:ascii="Arial"/>
        </w:rPr>
      </w:pPr>
    </w:p>
    <w:p w14:paraId="657E161E">
      <w:pPr>
        <w:spacing w:line="244" w:lineRule="auto"/>
        <w:rPr>
          <w:rFonts w:ascii="Arial"/>
        </w:rPr>
      </w:pPr>
    </w:p>
    <w:p w14:paraId="029DBC40">
      <w:pPr>
        <w:spacing w:line="244" w:lineRule="auto"/>
        <w:rPr>
          <w:rFonts w:ascii="Arial"/>
        </w:rPr>
      </w:pPr>
    </w:p>
    <w:p w14:paraId="61498FD7">
      <w:pPr>
        <w:spacing w:line="244" w:lineRule="auto"/>
        <w:rPr>
          <w:rFonts w:ascii="Arial"/>
        </w:rPr>
      </w:pPr>
    </w:p>
    <w:p w14:paraId="1D731F01">
      <w:pPr>
        <w:spacing w:before="111" w:line="224" w:lineRule="auto"/>
        <w:jc w:val="center"/>
        <w:outlineLvl w:val="1"/>
        <w:rPr>
          <w:rFonts w:ascii="方正小标宋简体" w:hAnsi="方正小标宋简体" w:eastAsia="方正小标宋简体" w:cs="方正小标宋简体"/>
          <w:spacing w:val="13"/>
          <w:sz w:val="36"/>
          <w:szCs w:val="36"/>
        </w:rPr>
      </w:pPr>
      <w:r>
        <w:rPr>
          <w:rFonts w:hint="eastAsia" w:ascii="方正小标宋简体" w:hAnsi="方正小标宋简体" w:eastAsia="方正小标宋简体" w:cs="方正小标宋简体"/>
          <w:spacing w:val="13"/>
          <w:sz w:val="36"/>
          <w:szCs w:val="36"/>
        </w:rPr>
        <w:t>采购单位： 内蒙古医科大学附属医院</w:t>
      </w:r>
    </w:p>
    <w:p w14:paraId="12CFB0F8">
      <w:pPr>
        <w:spacing w:line="245" w:lineRule="auto"/>
        <w:rPr>
          <w:rFonts w:ascii="Arial"/>
        </w:rPr>
      </w:pPr>
    </w:p>
    <w:p w14:paraId="462D9A9B">
      <w:pPr>
        <w:spacing w:line="245" w:lineRule="auto"/>
        <w:rPr>
          <w:rFonts w:ascii="Arial"/>
        </w:rPr>
      </w:pPr>
    </w:p>
    <w:p w14:paraId="461CF2D3">
      <w:pPr>
        <w:spacing w:line="246" w:lineRule="auto"/>
        <w:rPr>
          <w:rFonts w:ascii="Arial"/>
        </w:rPr>
      </w:pPr>
    </w:p>
    <w:p w14:paraId="2C4AC29E">
      <w:pPr>
        <w:sectPr>
          <w:pgSz w:w="11900" w:h="16840"/>
          <w:pgMar w:top="1440" w:right="1800" w:bottom="1440" w:left="1800" w:header="0" w:footer="0" w:gutter="0"/>
          <w:cols w:space="720" w:num="1"/>
        </w:sectPr>
      </w:pPr>
    </w:p>
    <w:p w14:paraId="6AC0DBC6"/>
    <w:p w14:paraId="309384DA">
      <w:pPr>
        <w:jc w:val="center"/>
      </w:pPr>
      <w:r>
        <w:rPr>
          <w:b/>
          <w:sz w:val="36"/>
        </w:rPr>
        <w:t>第</w:t>
      </w:r>
      <w:r>
        <w:rPr>
          <w:rFonts w:hint="eastAsia"/>
          <w:b/>
          <w:sz w:val="36"/>
        </w:rPr>
        <w:t>一</w:t>
      </w:r>
      <w:r>
        <w:rPr>
          <w:b/>
          <w:sz w:val="36"/>
        </w:rPr>
        <w:t>章 采购需求</w:t>
      </w:r>
    </w:p>
    <w:p w14:paraId="69C1B83A">
      <w:r>
        <w:rPr>
          <w:b/>
          <w:sz w:val="28"/>
        </w:rPr>
        <w:t>一、项目概况</w:t>
      </w:r>
    </w:p>
    <w:p w14:paraId="7D3C0FEC">
      <w:pPr>
        <w:ind w:firstLine="420"/>
        <w:rPr>
          <w:rFonts w:ascii="宋体" w:hAnsi="宋体"/>
          <w:bCs/>
          <w:szCs w:val="21"/>
        </w:rPr>
      </w:pPr>
      <w:r>
        <w:t>本项目为</w:t>
      </w:r>
      <w:r>
        <w:rPr>
          <w:rFonts w:hint="eastAsia"/>
        </w:rPr>
        <w:t>内蒙古医科大学附属医院引进</w:t>
      </w:r>
      <w:bookmarkStart w:id="0" w:name="OLE_LINK13"/>
      <w:bookmarkStart w:id="1" w:name="OLE_LINK12"/>
      <w:r>
        <w:rPr>
          <w:rFonts w:hint="eastAsia" w:ascii="宋体" w:hAnsi="宋体"/>
          <w:bCs/>
          <w:szCs w:val="21"/>
        </w:rPr>
        <w:t>内蒙古医科大学附属医院知识医联体建设服务项目</w:t>
      </w:r>
      <w:bookmarkEnd w:id="0"/>
      <w:bookmarkEnd w:id="1"/>
      <w:r>
        <w:rPr>
          <w:rFonts w:hint="eastAsia"/>
        </w:rPr>
        <w:t>服务商项目</w:t>
      </w:r>
      <w:r>
        <w:t>。</w:t>
      </w:r>
      <w:r>
        <w:rPr>
          <w:rFonts w:hint="eastAsia"/>
        </w:rPr>
        <w:t>项目计划引进第三方服务商提供包含1. 具备为内蒙古医科大学附属医院知识医联体定制基于手机app专属首页的能力，定制内容应贴合医院业务需求及医联体特色，包括但不限于界面布局、功能模块展示、视觉风格等，确保操作便捷、界面友好。2. 能够依据内蒙古医科大学附属医院知识医联体的需求搭建全面且合理的框架，涵盖但不限于远程查房、专家视频、指南共识框架等，保障系统高效稳定运行，各环节顺畅衔接。3. 可搭建完善的知识医联体组织框架，实现对医联体内各级医疗机构、人员等信息的精准管理，支持各医联体单位的权限设置、调整与扩展，满足医联体未来发展变化需求。</w:t>
      </w:r>
    </w:p>
    <w:p w14:paraId="13680CFD">
      <w:pPr>
        <w:ind w:firstLine="420"/>
      </w:pPr>
    </w:p>
    <w:p w14:paraId="1B832DB7">
      <w:pPr>
        <w:numPr>
          <w:ilvl w:val="0"/>
          <w:numId w:val="1"/>
        </w:numPr>
        <w:rPr>
          <w:b/>
        </w:rPr>
      </w:pPr>
      <w:r>
        <w:rPr>
          <w:b/>
        </w:rPr>
        <w:t>主要商务要求</w:t>
      </w:r>
    </w:p>
    <w:p w14:paraId="593F5C55">
      <w:pPr>
        <w:rPr>
          <w:b/>
        </w:rPr>
      </w:pPr>
    </w:p>
    <w:tbl>
      <w:tblPr>
        <w:tblStyle w:val="12"/>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7"/>
        <w:gridCol w:w="8288"/>
      </w:tblGrid>
      <w:tr w14:paraId="418CA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2137" w:type="dxa"/>
          </w:tcPr>
          <w:p w14:paraId="2D918334">
            <w:pPr>
              <w:jc w:val="center"/>
            </w:pPr>
            <w:r>
              <w:t>标的提供的时间</w:t>
            </w:r>
          </w:p>
        </w:tc>
        <w:tc>
          <w:tcPr>
            <w:tcW w:w="8288" w:type="dxa"/>
          </w:tcPr>
          <w:p w14:paraId="7ADFF82E">
            <w:r>
              <w:t>自合同签订之日</w:t>
            </w:r>
            <w:r>
              <w:rPr>
                <w:rFonts w:hint="eastAsia"/>
              </w:rPr>
              <w:t>3个月内需完成基建工作并投入运营，总服务期不超过10</w:t>
            </w:r>
            <w:r>
              <w:t>年</w:t>
            </w:r>
            <w:r>
              <w:rPr>
                <w:rFonts w:hint="eastAsia"/>
              </w:rPr>
              <w:t>。</w:t>
            </w:r>
          </w:p>
        </w:tc>
      </w:tr>
      <w:tr w14:paraId="4AC04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3DFBDC20">
            <w:pPr>
              <w:jc w:val="center"/>
            </w:pPr>
            <w:r>
              <w:t>付款方式</w:t>
            </w:r>
          </w:p>
        </w:tc>
        <w:tc>
          <w:tcPr>
            <w:tcW w:w="8288" w:type="dxa"/>
          </w:tcPr>
          <w:p w14:paraId="4B7B59B1">
            <w:r>
              <w:rPr>
                <w:rFonts w:hint="eastAsia"/>
              </w:rPr>
              <w:t>根据合同约定分期向供应商结算服务费。</w:t>
            </w:r>
          </w:p>
        </w:tc>
      </w:tr>
      <w:tr w14:paraId="7A3CE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4D993A5F">
            <w:pPr>
              <w:jc w:val="center"/>
            </w:pPr>
            <w:r>
              <w:rPr>
                <w:rFonts w:hint="eastAsia"/>
              </w:rPr>
              <w:t>采购内容最低标准</w:t>
            </w:r>
          </w:p>
        </w:tc>
        <w:tc>
          <w:tcPr>
            <w:tcW w:w="8288" w:type="dxa"/>
          </w:tcPr>
          <w:p w14:paraId="50CCF986">
            <w:pPr>
              <w:numPr>
                <w:ilvl w:val="0"/>
                <w:numId w:val="2"/>
              </w:numPr>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具备为内蒙古医科大学附属医院知识医联体定制基于手机app专属首页的能力，定制内容应贴合医院业务需求及医联体特色，包括但不限于界面布局、功能模块展示、视觉风格等，确保操作便捷、界面友好。</w:t>
            </w:r>
          </w:p>
          <w:p w14:paraId="628D60E5">
            <w:pPr>
              <w:numPr>
                <w:ilvl w:val="0"/>
                <w:numId w:val="2"/>
              </w:num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能够依据内蒙古医科大学附属医院知识医联体的需求搭建全面且合理的框架，涵盖但不限于远程查房、专家视频、指南共识框架等，保障系统高效稳定运行，各环节顺畅衔接。</w:t>
            </w:r>
            <w:r>
              <w:rPr>
                <w:rFonts w:hint="eastAsia" w:ascii="MS Gothic" w:hAnsi="MS Gothic" w:eastAsia="MS Gothic" w:cs="MS Gothic"/>
                <w:sz w:val="24"/>
                <w:szCs w:val="32"/>
              </w:rPr>
              <w:t>​</w:t>
            </w:r>
          </w:p>
          <w:p w14:paraId="3323E219">
            <w:pPr>
              <w:numPr>
                <w:ilvl w:val="0"/>
                <w:numId w:val="2"/>
              </w:numPr>
              <w:tabs>
                <w:tab w:val="left" w:pos="312"/>
              </w:tabs>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可搭建完善的知识医联体组织框架，实现对医联体内各级医疗机构、人员等信息的精准管理，支持各医联体单位的权限设置、调整与扩展，满足医联体未来发展变化需求。</w:t>
            </w:r>
          </w:p>
        </w:tc>
      </w:tr>
      <w:tr w14:paraId="7BDFA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6BCCD0BE">
            <w:pPr>
              <w:jc w:val="center"/>
            </w:pPr>
            <w:r>
              <w:t>其他</w:t>
            </w:r>
          </w:p>
        </w:tc>
        <w:tc>
          <w:tcPr>
            <w:tcW w:w="8288" w:type="dxa"/>
          </w:tcPr>
          <w:p w14:paraId="68F898E1">
            <w:r>
              <w:rPr>
                <w:rFonts w:hint="eastAsia"/>
              </w:rPr>
              <w:t>合同</w:t>
            </w:r>
            <w:r>
              <w:t>(10</w:t>
            </w:r>
            <w:r>
              <w:rPr>
                <w:rFonts w:hint="eastAsia"/>
              </w:rPr>
              <w:t>年</w:t>
            </w:r>
            <w:r>
              <w:t>)</w:t>
            </w:r>
            <w:r>
              <w:rPr>
                <w:rFonts w:hint="eastAsia"/>
              </w:rPr>
              <w:t>结束后，软件所有权归医院所有。</w:t>
            </w:r>
          </w:p>
        </w:tc>
      </w:tr>
    </w:tbl>
    <w:p w14:paraId="400278D8">
      <w:pPr>
        <w:rPr>
          <w:b/>
        </w:rPr>
      </w:pPr>
    </w:p>
    <w:p w14:paraId="528D8EA0">
      <w:pPr>
        <w:numPr>
          <w:ilvl w:val="0"/>
          <w:numId w:val="1"/>
        </w:numPr>
        <w:rPr>
          <w:b/>
        </w:rPr>
      </w:pPr>
      <w:r>
        <w:rPr>
          <w:b/>
        </w:rPr>
        <w:t>技术标准与要求</w:t>
      </w:r>
    </w:p>
    <w:p w14:paraId="649DA813">
      <w:pPr>
        <w:rPr>
          <w:b/>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2355"/>
        <w:gridCol w:w="675"/>
        <w:gridCol w:w="1110"/>
        <w:gridCol w:w="1980"/>
        <w:gridCol w:w="2025"/>
        <w:gridCol w:w="1770"/>
      </w:tblGrid>
      <w:tr w14:paraId="042E6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vAlign w:val="center"/>
          </w:tcPr>
          <w:p w14:paraId="5BB3BA17">
            <w:pPr>
              <w:jc w:val="center"/>
            </w:pPr>
            <w:r>
              <w:t>序号</w:t>
            </w:r>
          </w:p>
        </w:tc>
        <w:tc>
          <w:tcPr>
            <w:tcW w:w="2355" w:type="dxa"/>
            <w:vAlign w:val="center"/>
          </w:tcPr>
          <w:p w14:paraId="65ACE2C0">
            <w:pPr>
              <w:jc w:val="center"/>
            </w:pPr>
            <w:r>
              <w:t>标的名称</w:t>
            </w:r>
          </w:p>
        </w:tc>
        <w:tc>
          <w:tcPr>
            <w:tcW w:w="675" w:type="dxa"/>
            <w:vAlign w:val="center"/>
          </w:tcPr>
          <w:p w14:paraId="20A0A36A">
            <w:pPr>
              <w:jc w:val="center"/>
            </w:pPr>
            <w:r>
              <w:t>单位</w:t>
            </w:r>
          </w:p>
        </w:tc>
        <w:tc>
          <w:tcPr>
            <w:tcW w:w="1110" w:type="dxa"/>
            <w:vAlign w:val="center"/>
          </w:tcPr>
          <w:p w14:paraId="08D29B68">
            <w:pPr>
              <w:jc w:val="center"/>
            </w:pPr>
            <w:r>
              <w:t>数量</w:t>
            </w:r>
          </w:p>
        </w:tc>
        <w:tc>
          <w:tcPr>
            <w:tcW w:w="1980" w:type="dxa"/>
            <w:vAlign w:val="center"/>
          </w:tcPr>
          <w:p w14:paraId="3F31555A">
            <w:pPr>
              <w:jc w:val="center"/>
            </w:pPr>
            <w:r>
              <w:t>分项预算总价（元）</w:t>
            </w:r>
          </w:p>
        </w:tc>
        <w:tc>
          <w:tcPr>
            <w:tcW w:w="2025" w:type="dxa"/>
            <w:vAlign w:val="center"/>
          </w:tcPr>
          <w:p w14:paraId="7F0BC32D">
            <w:pPr>
              <w:jc w:val="center"/>
            </w:pPr>
            <w:r>
              <w:t>所属行业</w:t>
            </w:r>
          </w:p>
        </w:tc>
        <w:tc>
          <w:tcPr>
            <w:tcW w:w="1770" w:type="dxa"/>
            <w:vAlign w:val="center"/>
          </w:tcPr>
          <w:p w14:paraId="3687EFA2">
            <w:pPr>
              <w:jc w:val="center"/>
            </w:pPr>
            <w:r>
              <w:t>技术要求</w:t>
            </w:r>
          </w:p>
        </w:tc>
      </w:tr>
      <w:tr w14:paraId="1C03B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7F14EB9B">
            <w:pPr>
              <w:jc w:val="center"/>
            </w:pPr>
            <w:r>
              <w:t>1</w:t>
            </w:r>
          </w:p>
        </w:tc>
        <w:tc>
          <w:tcPr>
            <w:tcW w:w="2355" w:type="dxa"/>
            <w:vAlign w:val="center"/>
          </w:tcPr>
          <w:p w14:paraId="1EA6656F">
            <w:pPr>
              <w:jc w:val="center"/>
            </w:pPr>
            <w:r>
              <w:rPr>
                <w:rFonts w:hint="eastAsia" w:ascii="宋体" w:hAnsi="宋体"/>
                <w:bCs/>
                <w:szCs w:val="21"/>
              </w:rPr>
              <w:t>内蒙古医科大学附属医院知识医联体建设服务项目</w:t>
            </w:r>
          </w:p>
        </w:tc>
        <w:tc>
          <w:tcPr>
            <w:tcW w:w="675" w:type="dxa"/>
            <w:vAlign w:val="center"/>
          </w:tcPr>
          <w:p w14:paraId="0E977270">
            <w:pPr>
              <w:jc w:val="center"/>
            </w:pPr>
            <w:r>
              <w:t>项</w:t>
            </w:r>
          </w:p>
        </w:tc>
        <w:tc>
          <w:tcPr>
            <w:tcW w:w="1110" w:type="dxa"/>
            <w:vAlign w:val="center"/>
          </w:tcPr>
          <w:p w14:paraId="0587BDC3">
            <w:pPr>
              <w:jc w:val="center"/>
            </w:pPr>
            <w:r>
              <w:rPr>
                <w:rFonts w:hint="eastAsia"/>
              </w:rPr>
              <w:t>1</w:t>
            </w:r>
          </w:p>
        </w:tc>
        <w:tc>
          <w:tcPr>
            <w:tcW w:w="1980" w:type="dxa"/>
            <w:vAlign w:val="center"/>
          </w:tcPr>
          <w:p w14:paraId="17FF10F2">
            <w:pPr>
              <w:jc w:val="center"/>
            </w:pPr>
            <w:r>
              <w:rPr>
                <w:rFonts w:hint="eastAsia"/>
              </w:rPr>
              <w:t>195000</w:t>
            </w:r>
          </w:p>
        </w:tc>
        <w:tc>
          <w:tcPr>
            <w:tcW w:w="2025" w:type="dxa"/>
            <w:vAlign w:val="center"/>
          </w:tcPr>
          <w:p w14:paraId="23E04521">
            <w:pPr>
              <w:jc w:val="center"/>
            </w:pPr>
            <w:r>
              <w:t>商务服务业</w:t>
            </w:r>
          </w:p>
        </w:tc>
        <w:tc>
          <w:tcPr>
            <w:tcW w:w="1770" w:type="dxa"/>
            <w:vAlign w:val="center"/>
          </w:tcPr>
          <w:p w14:paraId="704F2A0D">
            <w:pPr>
              <w:jc w:val="center"/>
            </w:pPr>
            <w:r>
              <w:t>见附表一</w:t>
            </w:r>
          </w:p>
        </w:tc>
      </w:tr>
    </w:tbl>
    <w:p w14:paraId="57B70547">
      <w:r>
        <w:rPr>
          <w:b/>
        </w:rPr>
        <w:t>附表一：</w:t>
      </w:r>
      <w:r>
        <w:rPr>
          <w:rFonts w:hint="eastAsia"/>
          <w:b/>
        </w:rPr>
        <w:t>技术要求</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9899"/>
      </w:tblGrid>
      <w:tr w14:paraId="3756D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5" w:type="dxa"/>
          </w:tcPr>
          <w:p w14:paraId="10FA4186">
            <w:r>
              <w:t>序号</w:t>
            </w:r>
          </w:p>
        </w:tc>
        <w:tc>
          <w:tcPr>
            <w:tcW w:w="9899" w:type="dxa"/>
          </w:tcPr>
          <w:p w14:paraId="415C0163">
            <w:r>
              <w:t>具体技术</w:t>
            </w:r>
            <w:r>
              <w:rPr>
                <w:rFonts w:hint="eastAsia"/>
              </w:rPr>
              <w:t>（</w:t>
            </w:r>
            <w:r>
              <w:t>参数</w:t>
            </w:r>
            <w:r>
              <w:rPr>
                <w:rFonts w:hint="eastAsia"/>
              </w:rPr>
              <w:t>）</w:t>
            </w:r>
            <w:r>
              <w:t>要求</w:t>
            </w:r>
          </w:p>
        </w:tc>
      </w:tr>
      <w:tr w14:paraId="0C56E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7F542209">
            <w:pPr>
              <w:jc w:val="center"/>
            </w:pPr>
            <w:r>
              <w:rPr>
                <w:rFonts w:hint="eastAsia"/>
              </w:rPr>
              <w:t>1</w:t>
            </w:r>
          </w:p>
        </w:tc>
        <w:tc>
          <w:tcPr>
            <w:tcW w:w="9899" w:type="dxa"/>
            <w:vAlign w:val="center"/>
          </w:tcPr>
          <w:p w14:paraId="41604043">
            <w:pPr>
              <w:spacing w:line="360" w:lineRule="auto"/>
              <w:rPr>
                <w:rFonts w:hint="eastAsia" w:asciiTheme="minorEastAsia" w:hAnsiTheme="minorEastAsia" w:eastAsiaTheme="minorEastAsia" w:cstheme="minorEastAsia"/>
                <w:sz w:val="24"/>
                <w:szCs w:val="32"/>
              </w:rPr>
            </w:pPr>
            <w:bookmarkStart w:id="2" w:name="OLE_LINK25"/>
            <w:bookmarkStart w:id="3" w:name="OLE_LINK26"/>
            <w:r>
              <w:rPr>
                <w:rFonts w:hint="eastAsia" w:asciiTheme="minorEastAsia" w:hAnsiTheme="minorEastAsia" w:eastAsiaTheme="minorEastAsia" w:cstheme="minorEastAsia"/>
                <w:sz w:val="24"/>
                <w:szCs w:val="32"/>
              </w:rPr>
              <w:t>一，系统整体基本要求：</w:t>
            </w:r>
          </w:p>
          <w:p w14:paraId="71F16AD6">
            <w:pPr>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1.具备为内蒙古医科大学附属医院知识医联体定制基于手机app专属首页的能力，定制内容应贴合医院业务需求及医联体特色，包括但不限于界面布局、功能模块展示、视觉风格等，确保操作便捷、界面友好。</w:t>
            </w:r>
          </w:p>
          <w:p w14:paraId="559C7812">
            <w:pPr>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w:t>
            </w:r>
            <w:r>
              <w:rPr>
                <w:rFonts w:asciiTheme="minorEastAsia" w:hAnsiTheme="minorEastAsia" w:eastAsiaTheme="minorEastAsia" w:cstheme="minorEastAsia"/>
                <w:sz w:val="24"/>
                <w:szCs w:val="32"/>
              </w:rPr>
              <w:t>能够依据内蒙古医科大学附属医院知识医联体的需求搭建全面且合理的框架，涵盖但不限于</w:t>
            </w:r>
            <w:r>
              <w:rPr>
                <w:rFonts w:hint="eastAsia" w:asciiTheme="minorEastAsia" w:hAnsiTheme="minorEastAsia" w:eastAsiaTheme="minorEastAsia" w:cstheme="minorEastAsia"/>
                <w:sz w:val="24"/>
                <w:szCs w:val="32"/>
              </w:rPr>
              <w:t>远程查房、专家视频、指南共识</w:t>
            </w:r>
            <w:r>
              <w:rPr>
                <w:rFonts w:asciiTheme="minorEastAsia" w:hAnsiTheme="minorEastAsia" w:eastAsiaTheme="minorEastAsia" w:cstheme="minorEastAsia"/>
                <w:sz w:val="24"/>
                <w:szCs w:val="32"/>
              </w:rPr>
              <w:t>框架等，保障系统高效稳定运行，各环节顺畅衔接。​</w:t>
            </w:r>
          </w:p>
          <w:p w14:paraId="038BBFC1">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w:t>
            </w:r>
            <w:r>
              <w:rPr>
                <w:rFonts w:asciiTheme="minorEastAsia" w:hAnsiTheme="minorEastAsia" w:eastAsiaTheme="minorEastAsia" w:cstheme="minorEastAsia"/>
                <w:sz w:val="24"/>
                <w:szCs w:val="32"/>
              </w:rPr>
              <w:t>可搭建完善的知识医联体组织框架，实现对医联体内各级医疗机构、人员等信息的精准管理，支持</w:t>
            </w:r>
            <w:r>
              <w:rPr>
                <w:rFonts w:hint="eastAsia" w:asciiTheme="minorEastAsia" w:hAnsiTheme="minorEastAsia" w:eastAsiaTheme="minorEastAsia" w:cstheme="minorEastAsia"/>
                <w:sz w:val="24"/>
                <w:szCs w:val="32"/>
              </w:rPr>
              <w:t>各医联体单位的权限设置、</w:t>
            </w:r>
            <w:r>
              <w:rPr>
                <w:rFonts w:asciiTheme="minorEastAsia" w:hAnsiTheme="minorEastAsia" w:eastAsiaTheme="minorEastAsia" w:cstheme="minorEastAsia"/>
                <w:sz w:val="24"/>
                <w:szCs w:val="32"/>
              </w:rPr>
              <w:t>调整与扩展，满足医联体未来发展变化需求</w:t>
            </w:r>
            <w:r>
              <w:rPr>
                <w:rFonts w:hint="eastAsia" w:asciiTheme="minorEastAsia" w:hAnsiTheme="minorEastAsia" w:eastAsiaTheme="minorEastAsia" w:cstheme="minorEastAsia"/>
                <w:sz w:val="24"/>
                <w:szCs w:val="32"/>
              </w:rPr>
              <w:t>。</w:t>
            </w:r>
            <w:bookmarkEnd w:id="2"/>
            <w:bookmarkEnd w:id="3"/>
          </w:p>
          <w:p w14:paraId="0D4102ED">
            <w:pPr>
              <w:pStyle w:val="11"/>
              <w:ind w:left="0" w:leftChars="0" w:firstLine="480"/>
              <w:rPr>
                <w:rFonts w:hint="eastAsia"/>
                <w:sz w:val="24"/>
              </w:rPr>
            </w:pPr>
            <w:bookmarkStart w:id="4" w:name="OLE_LINK31"/>
            <w:bookmarkStart w:id="5" w:name="OLE_LINK30"/>
            <w:r>
              <w:rPr>
                <w:rFonts w:hint="eastAsia"/>
                <w:sz w:val="24"/>
              </w:rPr>
              <w:t>二，AI智能助手功能：</w:t>
            </w:r>
          </w:p>
          <w:bookmarkEnd w:id="4"/>
          <w:bookmarkEnd w:id="5"/>
          <w:p w14:paraId="1219FA7E">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提供专门针对知识医联体的AI赋能智能助手，实现AI文献检索功能。借助自然语言入口及用户意图识别技术，配合检索增强技术，精准检索文献。能对文献标题、作者、作者单位、关键词等字段准确识别，依托海量文献资源，快速将用户所需文献完整返回。</w:t>
            </w:r>
          </w:p>
          <w:p w14:paraId="09AB76B0">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汇聚不少于500种中文电子图书元数据，其中医学图书数量不低于30万种，覆盖文、史、哲、经、理、工、农、医八大学科。中文医学期刊元数据不少于3000种，外文医学期刊元数据不少于32000种，确保文献资源丰富全面。</w:t>
            </w:r>
          </w:p>
          <w:p w14:paraId="11F4F949">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基于文献打造AI大模型服务，针对不同场景与问题提供专有智能助手。智能助手具备强大的问题理解与解答能力，能快速响应并提供专业准确的答案。</w:t>
            </w:r>
          </w:p>
          <w:p w14:paraId="7E0C1399">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文献咨询时，智能助手回复内容必须来源于正式出版的图书、期刊、论文等文献资源，保障回复的可信度，同时实现知识溯源，可清晰展示答案出处，方便使用者核实。</w:t>
            </w:r>
          </w:p>
          <w:p w14:paraId="3058C99F">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支持应用调用功能，能够有效链接DeepSeek、豆包及其他免费互联网工具，AI智能助手能精准理解用户查询意图，智能调度内部可支配的微应用，也可稳定调用第三方应用，拓展服务功能与范围。</w:t>
            </w:r>
          </w:p>
          <w:p w14:paraId="593BA7F6">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智能助手能够基于大模型进行强化学习，在运行过程中自动识别相似问题、未知问题，通过自主学习快速扩展知识库，不断提升回答的准确性与全面性。</w:t>
            </w:r>
          </w:p>
          <w:p w14:paraId="60A761FB">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允许医院自主上传本单位文档信息、学习数据文档，如部门规章制度、健康宣教文档、政策解读等音频、视频文件，用于训练自有专属智能助手。当使用者咨询本单位个性化问题时，智能助手可即刻抽取答案，提供精准回复。</w:t>
            </w:r>
          </w:p>
          <w:p w14:paraId="1066BD51">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管理员可自定义添加、编辑、删除、批量导入、批量导出、批量删除较为具体的业务问答对及问答规则，可通过问答库解决重复、简单的问题。</w:t>
            </w:r>
          </w:p>
          <w:p w14:paraId="50798BD0">
            <w:pPr>
              <w:numPr>
                <w:ilvl w:val="0"/>
                <w:numId w:val="3"/>
              </w:numPr>
              <w:tabs>
                <w:tab w:val="left" w:pos="-420"/>
              </w:tabs>
              <w:spacing w:line="360" w:lineRule="auto"/>
              <w:ind w:firstLine="424" w:firstLineChars="177"/>
              <w:rPr>
                <w:rFonts w:ascii="宋体" w:hAnsi="宋体"/>
                <w:sz w:val="24"/>
                <w:szCs w:val="32"/>
              </w:rPr>
            </w:pPr>
            <w:r>
              <w:rPr>
                <w:rFonts w:hint="eastAsia" w:ascii="宋体" w:hAnsi="宋体"/>
                <w:sz w:val="24"/>
                <w:szCs w:val="32"/>
              </w:rPr>
              <w:t xml:space="preserve"> 支持按照智能助手的具体配置状况来选择开启或关闭人工功能。对于个别问题可选择人工回复，也可设置留言反馈。支持设置不同的触发条件来触发人工服务，满足多种业务需求。</w:t>
            </w:r>
          </w:p>
          <w:p w14:paraId="61F59E06">
            <w:pPr>
              <w:numPr>
                <w:ilvl w:val="0"/>
                <w:numId w:val="3"/>
              </w:numPr>
              <w:tabs>
                <w:tab w:val="left" w:pos="-420"/>
              </w:tabs>
              <w:spacing w:line="360" w:lineRule="auto"/>
              <w:ind w:firstLine="424" w:firstLineChars="177"/>
              <w:rPr>
                <w:rFonts w:hint="eastAsia" w:ascii="宋体" w:hAnsi="宋体"/>
                <w:sz w:val="24"/>
                <w:szCs w:val="32"/>
              </w:rPr>
            </w:pPr>
            <w:r>
              <w:rPr>
                <w:rFonts w:hint="eastAsia" w:ascii="宋体" w:hAnsi="宋体"/>
                <w:sz w:val="24"/>
                <w:szCs w:val="32"/>
              </w:rPr>
              <w:t xml:space="preserve"> 支持按照知识医联体需求配置常见问题和公告位。支持开启常见问题配置，用于信息发布与宣传。</w:t>
            </w:r>
          </w:p>
          <w:p w14:paraId="26BC48DD">
            <w:pPr>
              <w:pStyle w:val="11"/>
              <w:ind w:left="0" w:leftChars="0" w:firstLine="480"/>
              <w:rPr>
                <w:sz w:val="24"/>
              </w:rPr>
            </w:pPr>
            <w:r>
              <w:rPr>
                <w:rFonts w:hint="eastAsia"/>
                <w:sz w:val="24"/>
              </w:rPr>
              <w:t>三，AI工具：视频理解功能：</w:t>
            </w:r>
          </w:p>
          <w:p w14:paraId="2044035B">
            <w:pPr>
              <w:numPr>
                <w:ilvl w:val="0"/>
                <w:numId w:val="4"/>
              </w:numPr>
              <w:tabs>
                <w:tab w:val="left" w:pos="-420"/>
              </w:tabs>
              <w:spacing w:line="360" w:lineRule="auto"/>
              <w:ind w:firstLine="424" w:firstLineChars="177"/>
              <w:rPr>
                <w:rFonts w:ascii="宋体" w:hAnsi="宋体"/>
                <w:sz w:val="24"/>
                <w:szCs w:val="32"/>
              </w:rPr>
            </w:pPr>
            <w:r>
              <w:rPr>
                <w:rFonts w:hint="eastAsia" w:ascii="宋体" w:hAnsi="宋体"/>
                <w:sz w:val="24"/>
                <w:szCs w:val="32"/>
              </w:rPr>
              <w:t>可以快速识别音视频字幕，以单个视频为维度，将语音内容转写为文字，且支持根据发言人及语义自动字幕拆分；字幕需支持内容搜索，一键定位目标信息，且支持实时的反馈和修正。</w:t>
            </w:r>
          </w:p>
          <w:p w14:paraId="6C416EF5">
            <w:pPr>
              <w:numPr>
                <w:ilvl w:val="0"/>
                <w:numId w:val="4"/>
              </w:numPr>
              <w:tabs>
                <w:tab w:val="left" w:pos="-420"/>
              </w:tabs>
              <w:spacing w:line="360" w:lineRule="auto"/>
              <w:ind w:firstLine="424" w:firstLineChars="177"/>
              <w:rPr>
                <w:rFonts w:ascii="宋体" w:hAnsi="宋体"/>
                <w:sz w:val="24"/>
                <w:szCs w:val="32"/>
              </w:rPr>
            </w:pPr>
            <w:r>
              <w:rPr>
                <w:rFonts w:hint="eastAsia" w:ascii="宋体" w:hAnsi="宋体"/>
                <w:sz w:val="24"/>
                <w:szCs w:val="32"/>
              </w:rPr>
              <w:t>能智能速览，支持对析出文本进行整合总结、智能总结，生成基本当前视频和片段摘要。</w:t>
            </w:r>
          </w:p>
          <w:p w14:paraId="254A8FFC">
            <w:pPr>
              <w:numPr>
                <w:ilvl w:val="0"/>
                <w:numId w:val="4"/>
              </w:numPr>
              <w:tabs>
                <w:tab w:val="left" w:pos="-420"/>
              </w:tabs>
              <w:spacing w:line="360" w:lineRule="auto"/>
              <w:ind w:firstLine="424" w:firstLineChars="177"/>
              <w:rPr>
                <w:rFonts w:ascii="宋体" w:hAnsi="宋体"/>
                <w:sz w:val="24"/>
                <w:szCs w:val="32"/>
              </w:rPr>
            </w:pPr>
            <w:r>
              <w:rPr>
                <w:rFonts w:hint="eastAsia" w:ascii="宋体" w:hAnsi="宋体"/>
                <w:sz w:val="24"/>
                <w:szCs w:val="32"/>
              </w:rPr>
              <w:t>可以实现机器问答，通过对析出文本信息的理解，可以通过自然对话的方式理解并提供相应的回答，提供便捷的信息获取的方式。</w:t>
            </w:r>
          </w:p>
          <w:p w14:paraId="38828E70">
            <w:pPr>
              <w:numPr>
                <w:ilvl w:val="0"/>
                <w:numId w:val="4"/>
              </w:numPr>
              <w:tabs>
                <w:tab w:val="left" w:pos="-420"/>
              </w:tabs>
              <w:spacing w:line="360" w:lineRule="auto"/>
              <w:ind w:firstLine="424" w:firstLineChars="177"/>
              <w:rPr>
                <w:rFonts w:ascii="宋体" w:hAnsi="宋体"/>
                <w:sz w:val="24"/>
                <w:szCs w:val="32"/>
              </w:rPr>
            </w:pPr>
            <w:r>
              <w:rPr>
                <w:rFonts w:hint="eastAsia" w:ascii="宋体" w:hAnsi="宋体"/>
                <w:sz w:val="24"/>
                <w:szCs w:val="32"/>
              </w:rPr>
              <w:t>能实现对于音视频分析生成脑图，能够具备基于大模型强大的语义理解能力，能够准确识别并理解语音中的语义信息。它能够分析语音内容的上下文，提取关键信息，生成以脑图展示维度的结构化数据。</w:t>
            </w:r>
          </w:p>
          <w:p w14:paraId="039F3B01">
            <w:pPr>
              <w:numPr>
                <w:ilvl w:val="0"/>
                <w:numId w:val="4"/>
              </w:numPr>
              <w:tabs>
                <w:tab w:val="left" w:pos="-420"/>
              </w:tabs>
              <w:spacing w:line="360" w:lineRule="auto"/>
              <w:ind w:firstLine="424" w:firstLineChars="177"/>
              <w:rPr>
                <w:rFonts w:ascii="宋体" w:hAnsi="宋体"/>
                <w:sz w:val="24"/>
                <w:szCs w:val="32"/>
              </w:rPr>
            </w:pPr>
            <w:r>
              <w:rPr>
                <w:rFonts w:hint="eastAsia" w:ascii="宋体" w:hAnsi="宋体"/>
                <w:sz w:val="24"/>
                <w:szCs w:val="32"/>
              </w:rPr>
              <w:t>支持根据视频内容生成相关的试题，根据学习场景，可以筛选“查看题目和答案”或“仅显示题目”，满足学习需求。</w:t>
            </w:r>
          </w:p>
          <w:p w14:paraId="0EA74073">
            <w:pPr>
              <w:numPr>
                <w:ilvl w:val="0"/>
                <w:numId w:val="4"/>
              </w:numPr>
              <w:tabs>
                <w:tab w:val="left" w:pos="-420"/>
              </w:tabs>
              <w:spacing w:line="360" w:lineRule="auto"/>
              <w:ind w:firstLine="424" w:firstLineChars="177"/>
              <w:rPr>
                <w:rFonts w:hint="eastAsia" w:ascii="宋体" w:hAnsi="宋体"/>
                <w:sz w:val="24"/>
                <w:szCs w:val="32"/>
              </w:rPr>
            </w:pPr>
            <w:r>
              <w:rPr>
                <w:rFonts w:hint="eastAsia" w:ascii="宋体" w:hAnsi="宋体"/>
                <w:sz w:val="24"/>
                <w:szCs w:val="32"/>
              </w:rPr>
              <w:t>能生成词云，通过对字幕的分析生成词云图，并能按照出现的频次区分显示。</w:t>
            </w:r>
          </w:p>
          <w:p w14:paraId="44C3F4B4"/>
        </w:tc>
      </w:tr>
      <w:tr w14:paraId="6861C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4" w:type="dxa"/>
            <w:gridSpan w:val="2"/>
          </w:tcPr>
          <w:p w14:paraId="58973606">
            <w:pPr>
              <w:jc w:val="left"/>
            </w:pPr>
            <w:r>
              <w:rPr>
                <w:rFonts w:hint="eastAsia"/>
              </w:rPr>
              <w:t>说明：</w:t>
            </w:r>
          </w:p>
          <w:p w14:paraId="2EACDA54">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14:paraId="22E88AB8"/>
    <w:p w14:paraId="3A018B8A">
      <w:pPr>
        <w:jc w:val="center"/>
      </w:pPr>
      <w:r>
        <w:rPr>
          <w:b/>
          <w:sz w:val="36"/>
        </w:rPr>
        <w:t>第</w:t>
      </w:r>
      <w:r>
        <w:rPr>
          <w:rFonts w:hint="eastAsia"/>
          <w:b/>
          <w:sz w:val="36"/>
        </w:rPr>
        <w:t>二</w:t>
      </w:r>
      <w:r>
        <w:rPr>
          <w:b/>
          <w:sz w:val="36"/>
        </w:rPr>
        <w:t>章 评</w:t>
      </w:r>
      <w:r>
        <w:rPr>
          <w:rFonts w:hint="eastAsia"/>
          <w:b/>
          <w:sz w:val="36"/>
        </w:rPr>
        <w:t>选程序</w:t>
      </w:r>
    </w:p>
    <w:p w14:paraId="5E86071A">
      <w:r>
        <w:rPr>
          <w:rFonts w:hint="eastAsia"/>
          <w:b/>
          <w:sz w:val="28"/>
        </w:rPr>
        <w:t>一</w:t>
      </w:r>
      <w:r>
        <w:rPr>
          <w:b/>
          <w:sz w:val="28"/>
        </w:rPr>
        <w:t>、</w:t>
      </w:r>
      <w:r>
        <w:rPr>
          <w:b/>
          <w:sz w:val="24"/>
        </w:rPr>
        <w:t>资格性</w:t>
      </w:r>
      <w:r>
        <w:rPr>
          <w:rFonts w:hint="eastAsia"/>
          <w:b/>
          <w:sz w:val="24"/>
        </w:rPr>
        <w:t>、</w:t>
      </w:r>
      <w:r>
        <w:rPr>
          <w:b/>
          <w:sz w:val="24"/>
        </w:rPr>
        <w:t>符合性审查</w:t>
      </w:r>
    </w:p>
    <w:p w14:paraId="52E0E47B">
      <w:pPr>
        <w:ind w:firstLine="480"/>
      </w:pPr>
      <w:r>
        <w:t>依法对</w:t>
      </w:r>
      <w:r>
        <w:rPr>
          <w:rFonts w:hint="eastAsia"/>
        </w:rPr>
        <w:t>服务商</w:t>
      </w:r>
      <w:r>
        <w:t>的资格</w:t>
      </w:r>
      <w:r>
        <w:rPr>
          <w:rFonts w:hint="eastAsia"/>
        </w:rPr>
        <w:t>性、符合性</w:t>
      </w:r>
      <w:r>
        <w:t>进行审查，以确定</w:t>
      </w:r>
      <w:r>
        <w:rPr>
          <w:rFonts w:hint="eastAsia"/>
        </w:rPr>
        <w:t>其</w:t>
      </w:r>
      <w:r>
        <w:t>是否具备</w:t>
      </w:r>
      <w:r>
        <w:rPr>
          <w:rFonts w:hint="eastAsia"/>
        </w:rPr>
        <w:t>参与</w:t>
      </w:r>
      <w:r>
        <w:t>资格。表一资格性审查表</w:t>
      </w:r>
      <w:r>
        <w:rPr>
          <w:rFonts w:hint="eastAsia"/>
        </w:rPr>
        <w:t>、</w:t>
      </w:r>
      <w:r>
        <w:t>表二符合性审查表）中凡有其中任意一项未通过的，评审结果为未通过，未通过资格性</w:t>
      </w:r>
      <w:r>
        <w:rPr>
          <w:rFonts w:hint="eastAsia"/>
        </w:rPr>
        <w:t>、</w:t>
      </w:r>
      <w:r>
        <w:t>符合性审查的</w:t>
      </w:r>
      <w:r>
        <w:rPr>
          <w:rFonts w:hint="eastAsia"/>
        </w:rPr>
        <w:t>供应商</w:t>
      </w:r>
      <w:r>
        <w:t>按无效处理。</w:t>
      </w:r>
    </w:p>
    <w:p w14:paraId="3A65C13D">
      <w:pPr>
        <w:ind w:firstLine="480"/>
      </w:pPr>
      <w:r>
        <w:t>合格</w:t>
      </w:r>
      <w:r>
        <w:rPr>
          <w:rFonts w:hint="eastAsia"/>
        </w:rPr>
        <w:t>供应商</w:t>
      </w:r>
      <w:r>
        <w:t>不足3家的，不得</w:t>
      </w:r>
      <w:r>
        <w:rPr>
          <w:rFonts w:hint="eastAsia"/>
        </w:rPr>
        <w:t>评选</w:t>
      </w:r>
      <w:r>
        <w:t>。</w:t>
      </w:r>
    </w:p>
    <w:p w14:paraId="01FE4405">
      <w:pPr>
        <w:ind w:firstLine="480"/>
      </w:pPr>
      <w:r>
        <w:t>表一资格性审查表：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01715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A0340B">
            <w:r>
              <w:t>序号</w:t>
            </w:r>
          </w:p>
        </w:tc>
        <w:tc>
          <w:tcPr>
            <w:tcW w:w="9619" w:type="dxa"/>
            <w:gridSpan w:val="2"/>
          </w:tcPr>
          <w:p w14:paraId="692BE7C0">
            <w:pPr>
              <w:jc w:val="center"/>
            </w:pPr>
            <w:r>
              <w:t>资格审查内容</w:t>
            </w:r>
          </w:p>
        </w:tc>
      </w:tr>
      <w:tr w14:paraId="07F39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7CA88CF">
            <w:pPr>
              <w:jc w:val="center"/>
            </w:pPr>
            <w:r>
              <w:t>1</w:t>
            </w:r>
          </w:p>
        </w:tc>
        <w:tc>
          <w:tcPr>
            <w:tcW w:w="3178" w:type="dxa"/>
          </w:tcPr>
          <w:p w14:paraId="5AC95529">
            <w:r>
              <w:t>具有独立承担民事责任的能力</w:t>
            </w:r>
          </w:p>
        </w:tc>
        <w:tc>
          <w:tcPr>
            <w:tcW w:w="6441" w:type="dxa"/>
          </w:tcPr>
          <w:p w14:paraId="56B9E351">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616D4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C8A6E4">
            <w:pPr>
              <w:jc w:val="center"/>
            </w:pPr>
            <w:r>
              <w:t>2</w:t>
            </w:r>
          </w:p>
        </w:tc>
        <w:tc>
          <w:tcPr>
            <w:tcW w:w="3178" w:type="dxa"/>
          </w:tcPr>
          <w:p w14:paraId="69BC7281">
            <w:r>
              <w:t>有依法缴纳税收和社会保障资金的良好记录</w:t>
            </w:r>
          </w:p>
        </w:tc>
        <w:tc>
          <w:tcPr>
            <w:tcW w:w="6441" w:type="dxa"/>
          </w:tcPr>
          <w:p w14:paraId="08F84E68">
            <w:r>
              <w:t>按格式要求签署《资格文件声明函》。</w:t>
            </w:r>
          </w:p>
        </w:tc>
      </w:tr>
      <w:tr w14:paraId="1D7AE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45A145">
            <w:pPr>
              <w:jc w:val="center"/>
            </w:pPr>
            <w:r>
              <w:t>3</w:t>
            </w:r>
          </w:p>
        </w:tc>
        <w:tc>
          <w:tcPr>
            <w:tcW w:w="3178" w:type="dxa"/>
          </w:tcPr>
          <w:p w14:paraId="0D6DA3C2">
            <w:r>
              <w:t>具有良好的商业信誉和健全的财务会计制度</w:t>
            </w:r>
          </w:p>
        </w:tc>
        <w:tc>
          <w:tcPr>
            <w:tcW w:w="6441" w:type="dxa"/>
          </w:tcPr>
          <w:p w14:paraId="1BCCBB4F">
            <w:r>
              <w:t>按格式要求签署《资格文件声明函》。</w:t>
            </w:r>
          </w:p>
        </w:tc>
      </w:tr>
      <w:tr w14:paraId="194A9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6BAFAA">
            <w:pPr>
              <w:jc w:val="center"/>
            </w:pPr>
            <w:r>
              <w:t>4</w:t>
            </w:r>
          </w:p>
        </w:tc>
        <w:tc>
          <w:tcPr>
            <w:tcW w:w="3178" w:type="dxa"/>
          </w:tcPr>
          <w:p w14:paraId="3176D2FC">
            <w:r>
              <w:t>履行合同所必需的设备和专业技术能力</w:t>
            </w:r>
          </w:p>
        </w:tc>
        <w:tc>
          <w:tcPr>
            <w:tcW w:w="6441" w:type="dxa"/>
          </w:tcPr>
          <w:p w14:paraId="2C8DCCC4">
            <w:r>
              <w:t>按格式要求签署《资格文件声明函》。</w:t>
            </w:r>
          </w:p>
        </w:tc>
      </w:tr>
      <w:tr w14:paraId="530F8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35E47F9">
            <w:pPr>
              <w:jc w:val="center"/>
            </w:pPr>
            <w:r>
              <w:t>5</w:t>
            </w:r>
          </w:p>
        </w:tc>
        <w:tc>
          <w:tcPr>
            <w:tcW w:w="3178" w:type="dxa"/>
          </w:tcPr>
          <w:p w14:paraId="1C430926">
            <w:r>
              <w:t>参加采购活动前3年内，在经营活动中没有重大违法记录</w:t>
            </w:r>
          </w:p>
        </w:tc>
        <w:tc>
          <w:tcPr>
            <w:tcW w:w="6441" w:type="dxa"/>
          </w:tcPr>
          <w:p w14:paraId="4CF578B9">
            <w:r>
              <w:t>按格式要求签署《资格文件声明函》。</w:t>
            </w:r>
          </w:p>
        </w:tc>
      </w:tr>
      <w:tr w14:paraId="01720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D7EBA3">
            <w:pPr>
              <w:jc w:val="center"/>
            </w:pPr>
            <w:r>
              <w:t>6</w:t>
            </w:r>
          </w:p>
        </w:tc>
        <w:tc>
          <w:tcPr>
            <w:tcW w:w="3178" w:type="dxa"/>
          </w:tcPr>
          <w:p w14:paraId="1DB93F10">
            <w:r>
              <w:t>信用记录</w:t>
            </w:r>
          </w:p>
        </w:tc>
        <w:tc>
          <w:tcPr>
            <w:tcW w:w="6441" w:type="dxa"/>
          </w:tcPr>
          <w:p w14:paraId="3CE85836">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0C346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DF373F5">
            <w:pPr>
              <w:jc w:val="center"/>
            </w:pPr>
            <w:r>
              <w:t>7</w:t>
            </w:r>
          </w:p>
        </w:tc>
        <w:tc>
          <w:tcPr>
            <w:tcW w:w="3178" w:type="dxa"/>
          </w:tcPr>
          <w:p w14:paraId="75C921A9">
            <w:r>
              <w:t>供应商必须符合法律、行政法规规定的其他条件</w:t>
            </w:r>
          </w:p>
        </w:tc>
        <w:tc>
          <w:tcPr>
            <w:tcW w:w="6441" w:type="dxa"/>
          </w:tcPr>
          <w:p w14:paraId="1CAB1F00">
            <w:r>
              <w:rPr>
                <w:rFonts w:hint="eastAsia" w:ascii="宋体" w:hAnsi="宋体"/>
                <w:szCs w:val="21"/>
              </w:rPr>
              <w:t>单位负责人为同一人或者存在直接控股、管理关系的不同供应商，不得同时参加本项目投标，</w:t>
            </w:r>
            <w:r>
              <w:t>按格式要求签署《资格文件声明函》。</w:t>
            </w:r>
          </w:p>
        </w:tc>
      </w:tr>
      <w:tr w14:paraId="7FB35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7EC2E2">
            <w:pPr>
              <w:jc w:val="center"/>
            </w:pPr>
            <w:r>
              <w:t>8</w:t>
            </w:r>
          </w:p>
        </w:tc>
        <w:tc>
          <w:tcPr>
            <w:tcW w:w="3178" w:type="dxa"/>
          </w:tcPr>
          <w:p w14:paraId="3C29F8CE">
            <w:r>
              <w:t>是否接受联合体投标</w:t>
            </w:r>
          </w:p>
        </w:tc>
        <w:tc>
          <w:tcPr>
            <w:tcW w:w="6441" w:type="dxa"/>
          </w:tcPr>
          <w:p w14:paraId="629429BE">
            <w:r>
              <w:t>本项目接受联合体投标。</w:t>
            </w:r>
          </w:p>
        </w:tc>
      </w:tr>
    </w:tbl>
    <w:p w14:paraId="321D62E7"/>
    <w:p w14:paraId="08DF85E9">
      <w:pPr>
        <w:ind w:firstLine="480"/>
      </w:pPr>
      <w:r>
        <w:t>表二符合性审查表：</w:t>
      </w:r>
    </w:p>
    <w:p w14:paraId="236C1B13">
      <w:pPr>
        <w:ind w:firstLine="480"/>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21E88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62F237B">
            <w:r>
              <w:t>序号</w:t>
            </w:r>
          </w:p>
        </w:tc>
        <w:tc>
          <w:tcPr>
            <w:tcW w:w="3178" w:type="dxa"/>
          </w:tcPr>
          <w:p w14:paraId="780177E3">
            <w:r>
              <w:t>评审点要求概况</w:t>
            </w:r>
          </w:p>
        </w:tc>
        <w:tc>
          <w:tcPr>
            <w:tcW w:w="6441" w:type="dxa"/>
          </w:tcPr>
          <w:p w14:paraId="2ACACD75">
            <w:r>
              <w:t>评审点具体描述</w:t>
            </w:r>
          </w:p>
        </w:tc>
      </w:tr>
      <w:tr w14:paraId="40892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CD2F544">
            <w:pPr>
              <w:jc w:val="center"/>
            </w:pPr>
            <w:r>
              <w:rPr>
                <w:rFonts w:hint="eastAsia"/>
              </w:rPr>
              <w:t>1</w:t>
            </w:r>
          </w:p>
        </w:tc>
        <w:tc>
          <w:tcPr>
            <w:tcW w:w="3178" w:type="dxa"/>
          </w:tcPr>
          <w:p w14:paraId="0C6B140E">
            <w:r>
              <w:t>按格式要求签署法定代表人证明书及授权委托书</w:t>
            </w:r>
          </w:p>
        </w:tc>
        <w:tc>
          <w:tcPr>
            <w:tcW w:w="6441" w:type="dxa"/>
          </w:tcPr>
          <w:p w14:paraId="7A73B95F">
            <w:r>
              <w:t>按格式要求签署法定代表人证明书及授权委托书。</w:t>
            </w:r>
          </w:p>
        </w:tc>
      </w:tr>
      <w:tr w14:paraId="4610D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C74969A">
            <w:pPr>
              <w:jc w:val="center"/>
            </w:pPr>
            <w:r>
              <w:rPr>
                <w:rFonts w:hint="eastAsia"/>
              </w:rPr>
              <w:t>2</w:t>
            </w:r>
          </w:p>
        </w:tc>
        <w:tc>
          <w:tcPr>
            <w:tcW w:w="3178" w:type="dxa"/>
          </w:tcPr>
          <w:p w14:paraId="6D92DC27">
            <w:r>
              <w:t>完全满足招标文件中带★号的条款和指标，满足其他实质性要求，没有重大偏离</w:t>
            </w:r>
          </w:p>
        </w:tc>
        <w:tc>
          <w:tcPr>
            <w:tcW w:w="6441" w:type="dxa"/>
          </w:tcPr>
          <w:p w14:paraId="328395D6">
            <w:r>
              <w:t>完全满足招标文件中带★号的条款和指标，满足其他实质性要求，没有重大偏离。</w:t>
            </w:r>
          </w:p>
        </w:tc>
      </w:tr>
      <w:tr w14:paraId="79601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1C6BF9D">
            <w:pPr>
              <w:jc w:val="center"/>
            </w:pPr>
            <w:r>
              <w:rPr>
                <w:rFonts w:hint="eastAsia"/>
              </w:rPr>
              <w:t>3</w:t>
            </w:r>
          </w:p>
        </w:tc>
        <w:tc>
          <w:tcPr>
            <w:tcW w:w="3178" w:type="dxa"/>
          </w:tcPr>
          <w:p w14:paraId="20A12D58">
            <w:r>
              <w:t>按</w:t>
            </w:r>
            <w:r>
              <w:rPr>
                <w:rFonts w:hint="eastAsia"/>
              </w:rPr>
              <w:t>采购</w:t>
            </w:r>
            <w:r>
              <w:t>文件要求编制，并按</w:t>
            </w:r>
            <w:r>
              <w:rPr>
                <w:rFonts w:hint="eastAsia"/>
              </w:rPr>
              <w:t>采购</w:t>
            </w:r>
            <w:r>
              <w:t>文件规定加盖公章和签署</w:t>
            </w:r>
          </w:p>
        </w:tc>
        <w:tc>
          <w:tcPr>
            <w:tcW w:w="6441" w:type="dxa"/>
          </w:tcPr>
          <w:p w14:paraId="33816416">
            <w:r>
              <w:t>按</w:t>
            </w:r>
            <w:r>
              <w:rPr>
                <w:rFonts w:hint="eastAsia"/>
              </w:rPr>
              <w:t>采购</w:t>
            </w:r>
            <w:r>
              <w:t>文件要求编制，</w:t>
            </w:r>
            <w:r>
              <w:rPr>
                <w:rFonts w:hint="eastAsia"/>
              </w:rPr>
              <w:t>在标明处</w:t>
            </w:r>
            <w:r>
              <w:t>加盖公章和签署</w:t>
            </w:r>
            <w:r>
              <w:rPr>
                <w:rFonts w:hint="eastAsia"/>
              </w:rPr>
              <w:t>，并整本加盖骑缝章</w:t>
            </w:r>
            <w:r>
              <w:t>。</w:t>
            </w:r>
          </w:p>
        </w:tc>
      </w:tr>
    </w:tbl>
    <w:p w14:paraId="2CD751F1"/>
    <w:p w14:paraId="0E20DF73">
      <w:pPr>
        <w:numPr>
          <w:ilvl w:val="0"/>
          <w:numId w:val="1"/>
        </w:numPr>
        <w:rPr>
          <w:b/>
          <w:sz w:val="24"/>
        </w:rPr>
      </w:pPr>
      <w:r>
        <w:rPr>
          <w:b/>
          <w:sz w:val="24"/>
        </w:rPr>
        <w:t>评审</w:t>
      </w:r>
      <w:r>
        <w:rPr>
          <w:rFonts w:hint="eastAsia"/>
          <w:b/>
          <w:sz w:val="24"/>
        </w:rPr>
        <w:t>细则</w:t>
      </w:r>
    </w:p>
    <w:p w14:paraId="5C1A9B9E">
      <w:pPr>
        <w:rPr>
          <w:b/>
          <w:sz w:val="24"/>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3"/>
        <w:gridCol w:w="1236"/>
        <w:gridCol w:w="7730"/>
      </w:tblGrid>
      <w:tr w14:paraId="52C4E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5D7A913C">
            <w:pPr>
              <w:jc w:val="center"/>
            </w:pPr>
            <w:r>
              <w:t>评审因素</w:t>
            </w:r>
          </w:p>
        </w:tc>
        <w:tc>
          <w:tcPr>
            <w:tcW w:w="1236" w:type="dxa"/>
          </w:tcPr>
          <w:p w14:paraId="64FC56B7">
            <w:pPr>
              <w:jc w:val="center"/>
            </w:pPr>
            <w:r>
              <w:rPr>
                <w:rFonts w:hint="eastAsia"/>
              </w:rPr>
              <w:t>分值</w:t>
            </w:r>
          </w:p>
        </w:tc>
        <w:tc>
          <w:tcPr>
            <w:tcW w:w="7730" w:type="dxa"/>
          </w:tcPr>
          <w:p w14:paraId="7E481C88">
            <w:pPr>
              <w:jc w:val="center"/>
            </w:pPr>
            <w:r>
              <w:t>评审标准</w:t>
            </w:r>
          </w:p>
        </w:tc>
      </w:tr>
      <w:tr w14:paraId="4E732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1543" w:type="dxa"/>
          </w:tcPr>
          <w:p w14:paraId="78B4910F">
            <w:pPr>
              <w:jc w:val="center"/>
            </w:pPr>
            <w:r>
              <w:rPr>
                <w:rFonts w:hint="eastAsia"/>
              </w:rPr>
              <w:t>设计方案</w:t>
            </w:r>
          </w:p>
        </w:tc>
        <w:tc>
          <w:tcPr>
            <w:tcW w:w="1236" w:type="dxa"/>
          </w:tcPr>
          <w:p w14:paraId="5F270171">
            <w:pPr>
              <w:jc w:val="left"/>
            </w:pPr>
            <w:r>
              <w:rPr>
                <w:rFonts w:hint="eastAsia"/>
              </w:rPr>
              <w:t>（20</w:t>
            </w:r>
            <w:r>
              <w:t>.0</w:t>
            </w:r>
            <w:r>
              <w:rPr>
                <w:rFonts w:hint="eastAsia"/>
              </w:rPr>
              <w:t>分）</w:t>
            </w:r>
          </w:p>
        </w:tc>
        <w:tc>
          <w:tcPr>
            <w:tcW w:w="7730" w:type="dxa"/>
          </w:tcPr>
          <w:p w14:paraId="5C7B2EAF">
            <w:pPr>
              <w:jc w:val="left"/>
            </w:pPr>
            <w:r>
              <w:rPr>
                <w:rFonts w:hint="eastAsia"/>
              </w:rPr>
              <w:t>根据服务方提供的设计方案进行评审：基建设计方案需包含效果图及方案说明，得10分；内容具体详细，考虑充分，得5分；可行性高，契合医院实际，得5分。不提供不得分。</w:t>
            </w:r>
          </w:p>
        </w:tc>
      </w:tr>
      <w:tr w14:paraId="405DB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15DBB265">
            <w:r>
              <w:rPr>
                <w:rFonts w:hint="eastAsia"/>
              </w:rPr>
              <w:t>平台施工方案</w:t>
            </w:r>
          </w:p>
        </w:tc>
        <w:tc>
          <w:tcPr>
            <w:tcW w:w="1236" w:type="dxa"/>
          </w:tcPr>
          <w:p w14:paraId="48C9BFAF">
            <w:pPr>
              <w:jc w:val="left"/>
            </w:pPr>
            <w:r>
              <w:rPr>
                <w:rFonts w:hint="eastAsia"/>
              </w:rPr>
              <w:t>（20</w:t>
            </w:r>
            <w:r>
              <w:t>.0分)</w:t>
            </w:r>
          </w:p>
        </w:tc>
        <w:tc>
          <w:tcPr>
            <w:tcW w:w="7730" w:type="dxa"/>
          </w:tcPr>
          <w:p w14:paraId="3036DAAB">
            <w:pPr>
              <w:jc w:val="left"/>
            </w:pPr>
            <w:r>
              <w:rPr>
                <w:rFonts w:hint="eastAsia"/>
              </w:rPr>
              <w:t>根据服务方提供的施工方案进行评审：施工方案应包含施工安排、进度计划等，内容专业全面，针对性、可行性清晰合理，施工准备合理，得10分；供电及给排水配套方案、管理措施、工期控制、文明施工措施合理可行，得6分；资源配置方案，劳动组织合理，与进度匹配，得4分。不提供不得分。</w:t>
            </w:r>
          </w:p>
        </w:tc>
      </w:tr>
      <w:tr w14:paraId="78497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218DF088">
            <w:r>
              <w:rPr>
                <w:rFonts w:hint="eastAsia"/>
              </w:rPr>
              <w:t>平台</w:t>
            </w:r>
            <w:r>
              <w:t>设施配套</w:t>
            </w:r>
            <w:r>
              <w:rPr>
                <w:rFonts w:hint="eastAsia"/>
              </w:rPr>
              <w:t>方案</w:t>
            </w:r>
          </w:p>
        </w:tc>
        <w:tc>
          <w:tcPr>
            <w:tcW w:w="1236" w:type="dxa"/>
          </w:tcPr>
          <w:p w14:paraId="14D3D70E">
            <w:pPr>
              <w:jc w:val="left"/>
            </w:pPr>
            <w:r>
              <w:rPr>
                <w:rFonts w:hint="eastAsia"/>
              </w:rPr>
              <w:t>（10</w:t>
            </w:r>
            <w:r>
              <w:t>.0分</w:t>
            </w:r>
            <w:r>
              <w:rPr>
                <w:rFonts w:hint="eastAsia"/>
              </w:rPr>
              <w:t>）</w:t>
            </w:r>
          </w:p>
        </w:tc>
        <w:tc>
          <w:tcPr>
            <w:tcW w:w="7730" w:type="dxa"/>
          </w:tcPr>
          <w:p w14:paraId="46ED5A2B">
            <w:pPr>
              <w:jc w:val="left"/>
            </w:pPr>
            <w:r>
              <w:rPr>
                <w:rFonts w:hint="eastAsia"/>
              </w:rPr>
              <w:t>根据服务方提供的平台便民设施配套投入情况进行评审： 内容具体详细，体现人性化和人文关怀，符合医院医联体单位需求，得10分。不提供不得分。</w:t>
            </w:r>
          </w:p>
        </w:tc>
      </w:tr>
      <w:tr w14:paraId="64665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78C75243">
            <w:r>
              <w:t xml:space="preserve">服务方案 </w:t>
            </w:r>
          </w:p>
        </w:tc>
        <w:tc>
          <w:tcPr>
            <w:tcW w:w="1236" w:type="dxa"/>
          </w:tcPr>
          <w:p w14:paraId="1B5A38F6">
            <w:pPr>
              <w:jc w:val="left"/>
            </w:pPr>
            <w:r>
              <w:rPr>
                <w:rFonts w:hint="eastAsia"/>
              </w:rPr>
              <w:t>（20</w:t>
            </w:r>
            <w:r>
              <w:t>.0分</w:t>
            </w:r>
            <w:r>
              <w:rPr>
                <w:rFonts w:hint="eastAsia"/>
              </w:rPr>
              <w:t>）</w:t>
            </w:r>
          </w:p>
        </w:tc>
        <w:tc>
          <w:tcPr>
            <w:tcW w:w="7730" w:type="dxa"/>
          </w:tcPr>
          <w:p w14:paraId="38169753">
            <w:pPr>
              <w:jc w:val="left"/>
            </w:pPr>
            <w:r>
              <w:rPr>
                <w:rFonts w:hint="eastAsia"/>
              </w:rPr>
              <w:t>服务方商根据服务管理要求，提供针对本项目完善的运营服务方案、服务流程等进行评审：服务方案需具体详细、针对性强，得12分，投入人员充足且专业性强，服务便利，响应迅速，得8分。不提供不得分。</w:t>
            </w:r>
          </w:p>
        </w:tc>
      </w:tr>
      <w:tr w14:paraId="210C1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7BFC06E8">
            <w:r>
              <w:rPr>
                <w:rFonts w:hint="eastAsia"/>
              </w:rPr>
              <w:t xml:space="preserve">报价 </w:t>
            </w:r>
          </w:p>
        </w:tc>
        <w:tc>
          <w:tcPr>
            <w:tcW w:w="1236" w:type="dxa"/>
          </w:tcPr>
          <w:p w14:paraId="4970B46D">
            <w:pPr>
              <w:jc w:val="left"/>
            </w:pPr>
            <w:r>
              <w:rPr>
                <w:rFonts w:hint="eastAsia"/>
              </w:rPr>
              <w:t>（30</w:t>
            </w:r>
            <w:r>
              <w:t>.0</w:t>
            </w:r>
            <w:r>
              <w:rPr>
                <w:rFonts w:hint="eastAsia"/>
              </w:rPr>
              <w:t>分）</w:t>
            </w:r>
          </w:p>
        </w:tc>
        <w:tc>
          <w:tcPr>
            <w:tcW w:w="7730" w:type="dxa"/>
          </w:tcPr>
          <w:p w14:paraId="255BBC15">
            <w:pPr>
              <w:jc w:val="left"/>
            </w:pPr>
            <w:r>
              <w:rPr>
                <w:rFonts w:hint="eastAsia"/>
              </w:rPr>
              <w:t>（1）报价高于预算的，投标无效，未低于预算的报价按以下公式进行计算。</w:t>
            </w:r>
          </w:p>
          <w:p w14:paraId="6385576A">
            <w:pPr>
              <w:jc w:val="left"/>
            </w:pPr>
            <w:r>
              <w:rPr>
                <w:rFonts w:hint="eastAsia"/>
              </w:rPr>
              <w:t xml:space="preserve">（2）按照管理费收取区间分别进行报价，每区间分值为6分，总分值为30分。综合评分法中的价格分统一采用高价优先法计算，即满足遴选文件要求且报价最高的供应商的价格为评标基准价，其价格分为满分。其他供应商的价格分统一按照下列公式计算：报价得分=（报价/评标基准价）×6 </w:t>
            </w:r>
          </w:p>
          <w:p w14:paraId="02E9954B">
            <w:pPr>
              <w:jc w:val="left"/>
            </w:pPr>
            <w:r>
              <w:rPr>
                <w:rFonts w:hint="eastAsia"/>
              </w:rPr>
              <w:t>最终得分为每区间得分相加之和。</w:t>
            </w:r>
          </w:p>
          <w:p w14:paraId="294B5AC8">
            <w:pPr>
              <w:jc w:val="left"/>
            </w:pPr>
            <w:r>
              <w:rPr>
                <w:rFonts w:hint="eastAsia"/>
              </w:rPr>
              <w:t>（3）项目评审过程中，不得去掉报价中的最高报价和最低报价。本次遴选只有一轮报价。</w:t>
            </w:r>
          </w:p>
        </w:tc>
      </w:tr>
    </w:tbl>
    <w:p w14:paraId="35C0B1E8"/>
    <w:p w14:paraId="5B6A00B4">
      <w:r>
        <w:rPr>
          <w:b/>
          <w:sz w:val="24"/>
        </w:rPr>
        <w:t>4.汇总、排序</w:t>
      </w:r>
    </w:p>
    <w:p w14:paraId="17B31B01"/>
    <w:p w14:paraId="5B032546">
      <w:pPr>
        <w:ind w:firstLine="420" w:firstLineChars="200"/>
      </w:pPr>
      <w:r>
        <w:t>评</w:t>
      </w:r>
      <w:r>
        <w:rPr>
          <w:rFonts w:hint="eastAsia"/>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rPr>
        <w:t>。</w:t>
      </w:r>
    </w:p>
    <w:p w14:paraId="51EF7BEF"/>
    <w:p w14:paraId="61949916">
      <w:pPr>
        <w:ind w:firstLine="480"/>
      </w:pPr>
    </w:p>
    <w:p w14:paraId="51EB72AC">
      <w:r>
        <w:t xml:space="preserve"> </w:t>
      </w:r>
    </w:p>
    <w:p w14:paraId="2C231068"/>
    <w:p w14:paraId="454DC7C7">
      <w:pPr>
        <w:jc w:val="center"/>
      </w:pPr>
      <w:r>
        <w:rPr>
          <w:b/>
          <w:sz w:val="36"/>
        </w:rPr>
        <w:t>第</w:t>
      </w:r>
      <w:r>
        <w:rPr>
          <w:rFonts w:hint="eastAsia"/>
          <w:b/>
          <w:sz w:val="36"/>
        </w:rPr>
        <w:t>三</w:t>
      </w:r>
      <w:r>
        <w:rPr>
          <w:b/>
          <w:sz w:val="36"/>
        </w:rPr>
        <w:t xml:space="preserve">章 </w:t>
      </w:r>
      <w:r>
        <w:rPr>
          <w:rFonts w:hint="eastAsia"/>
          <w:b/>
          <w:sz w:val="36"/>
        </w:rPr>
        <w:t>响应</w:t>
      </w:r>
      <w:r>
        <w:rPr>
          <w:b/>
          <w:sz w:val="36"/>
        </w:rPr>
        <w:t>文件格式与要求</w:t>
      </w:r>
    </w:p>
    <w:p w14:paraId="0A9017D4">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rPr>
        <w:t>供应商</w:t>
      </w:r>
      <w:r>
        <w:t>提交</w:t>
      </w:r>
      <w:r>
        <w:rPr>
          <w:rFonts w:hint="eastAsia"/>
        </w:rPr>
        <w:t>的响应文件中的</w:t>
      </w:r>
      <w:r>
        <w:t>所有文件必须真实可靠、不得伪造，否则将按相关规定予以处罚。</w:t>
      </w:r>
    </w:p>
    <w:p w14:paraId="78397EAA">
      <w:pPr>
        <w:rPr>
          <w:b/>
          <w:sz w:val="48"/>
        </w:rPr>
      </w:pPr>
    </w:p>
    <w:p w14:paraId="642AC7B8">
      <w:pPr>
        <w:rPr>
          <w:b/>
          <w:sz w:val="48"/>
        </w:rPr>
      </w:pPr>
    </w:p>
    <w:p w14:paraId="705A5B04">
      <w:pPr>
        <w:jc w:val="center"/>
      </w:pPr>
      <w:r>
        <w:rPr>
          <w:rFonts w:hint="eastAsia"/>
          <w:b/>
          <w:sz w:val="48"/>
        </w:rPr>
        <w:t>响应</w:t>
      </w:r>
      <w:r>
        <w:rPr>
          <w:b/>
          <w:sz w:val="48"/>
        </w:rPr>
        <w:t>文件封面</w:t>
      </w:r>
    </w:p>
    <w:p w14:paraId="2AF663DB"/>
    <w:p w14:paraId="004EA846">
      <w:pPr>
        <w:jc w:val="center"/>
        <w:rPr>
          <w:b/>
          <w:sz w:val="48"/>
        </w:rPr>
      </w:pPr>
    </w:p>
    <w:p w14:paraId="1316B338">
      <w:pPr>
        <w:jc w:val="center"/>
      </w:pPr>
      <w:r>
        <w:rPr>
          <w:b/>
          <w:sz w:val="48"/>
        </w:rPr>
        <w:t>（项目名称）</w:t>
      </w:r>
    </w:p>
    <w:p w14:paraId="30F45A8E">
      <w:pPr>
        <w:jc w:val="center"/>
      </w:pPr>
      <w:r>
        <w:rPr>
          <w:rFonts w:hint="eastAsia"/>
          <w:b/>
          <w:sz w:val="48"/>
        </w:rPr>
        <w:t>响应</w:t>
      </w:r>
      <w:r>
        <w:rPr>
          <w:b/>
          <w:sz w:val="48"/>
        </w:rPr>
        <w:t>文件</w:t>
      </w:r>
    </w:p>
    <w:p w14:paraId="7232F491">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4CDB18E"/>
    <w:p w14:paraId="2A0DCBD6">
      <w:pPr>
        <w:jc w:val="center"/>
      </w:pPr>
      <w:r>
        <w:rPr>
          <w:b/>
          <w:sz w:val="24"/>
        </w:rPr>
        <w:t>投标人名称</w:t>
      </w:r>
      <w:r>
        <w:rPr>
          <w:rFonts w:hint="eastAsia"/>
          <w:b/>
          <w:sz w:val="24"/>
        </w:rPr>
        <w:t>（盖章</w:t>
      </w:r>
      <w:r>
        <w:rPr>
          <w:b/>
          <w:sz w:val="24"/>
        </w:rPr>
        <w:t>）</w:t>
      </w:r>
    </w:p>
    <w:p w14:paraId="5C256D9D">
      <w:pPr>
        <w:jc w:val="center"/>
      </w:pPr>
      <w:r>
        <w:rPr>
          <w:b/>
          <w:sz w:val="24"/>
        </w:rPr>
        <w:t>年 月 日</w:t>
      </w:r>
    </w:p>
    <w:p w14:paraId="367C5FBC">
      <w:pPr>
        <w:ind w:firstLine="480"/>
      </w:pPr>
    </w:p>
    <w:p w14:paraId="6942B5EF">
      <w:r>
        <w:t xml:space="preserve"> </w:t>
      </w:r>
    </w:p>
    <w:p w14:paraId="73C80A6B"/>
    <w:p w14:paraId="6006811A">
      <w:pPr>
        <w:rPr>
          <w:b/>
          <w:sz w:val="24"/>
        </w:rPr>
      </w:pPr>
      <w:r>
        <w:rPr>
          <w:b/>
          <w:sz w:val="24"/>
        </w:rPr>
        <w:br w:type="page"/>
      </w:r>
    </w:p>
    <w:p w14:paraId="108C8A84">
      <w:pPr>
        <w:jc w:val="center"/>
      </w:pPr>
      <w:r>
        <w:rPr>
          <w:rFonts w:hint="eastAsia"/>
          <w:b/>
          <w:sz w:val="24"/>
        </w:rPr>
        <w:t>响应</w:t>
      </w:r>
      <w:r>
        <w:rPr>
          <w:b/>
          <w:sz w:val="24"/>
        </w:rPr>
        <w:t>文件目录</w:t>
      </w:r>
    </w:p>
    <w:p w14:paraId="70E009DA">
      <w:pPr>
        <w:ind w:firstLine="480"/>
      </w:pPr>
    </w:p>
    <w:p w14:paraId="352E0263">
      <w:pPr>
        <w:numPr>
          <w:ilvl w:val="0"/>
          <w:numId w:val="5"/>
        </w:numPr>
        <w:ind w:firstLine="480"/>
      </w:pPr>
      <w:r>
        <w:rPr>
          <w:rFonts w:hint="eastAsia"/>
        </w:rPr>
        <w:t>响应承诺书</w:t>
      </w:r>
    </w:p>
    <w:p w14:paraId="3807E85C">
      <w:pPr>
        <w:numPr>
          <w:ilvl w:val="0"/>
          <w:numId w:val="5"/>
        </w:numPr>
        <w:ind w:firstLine="480"/>
      </w:pPr>
      <w:r>
        <w:rPr>
          <w:rFonts w:hint="eastAsia"/>
        </w:rPr>
        <w:t>报名表</w:t>
      </w:r>
    </w:p>
    <w:p w14:paraId="7A7A6C31">
      <w:pPr>
        <w:numPr>
          <w:ilvl w:val="0"/>
          <w:numId w:val="5"/>
        </w:numPr>
        <w:ind w:firstLine="480"/>
      </w:pPr>
      <w:r>
        <w:rPr>
          <w:rFonts w:hint="eastAsia"/>
        </w:rPr>
        <w:t>报价表</w:t>
      </w:r>
    </w:p>
    <w:p w14:paraId="6D132304">
      <w:pPr>
        <w:numPr>
          <w:ilvl w:val="0"/>
          <w:numId w:val="5"/>
        </w:numPr>
        <w:ind w:firstLine="480"/>
      </w:pPr>
      <w:r>
        <w:t>法定代表人证明书</w:t>
      </w:r>
    </w:p>
    <w:p w14:paraId="317F06DA">
      <w:pPr>
        <w:numPr>
          <w:ilvl w:val="0"/>
          <w:numId w:val="5"/>
        </w:numPr>
        <w:ind w:firstLine="480"/>
      </w:pPr>
      <w:r>
        <w:t>授权委托书</w:t>
      </w:r>
    </w:p>
    <w:p w14:paraId="4572A253">
      <w:pPr>
        <w:numPr>
          <w:ilvl w:val="0"/>
          <w:numId w:val="5"/>
        </w:numPr>
        <w:ind w:firstLine="480"/>
      </w:pPr>
      <w:r>
        <w:t>实质性响应一览表</w:t>
      </w:r>
    </w:p>
    <w:p w14:paraId="3D03A12A">
      <w:pPr>
        <w:numPr>
          <w:ilvl w:val="0"/>
          <w:numId w:val="5"/>
        </w:numPr>
        <w:ind w:firstLine="480"/>
      </w:pPr>
      <w:r>
        <w:rPr>
          <w:rFonts w:hint="eastAsia"/>
        </w:rPr>
        <w:t>资格文件声明函</w:t>
      </w:r>
    </w:p>
    <w:p w14:paraId="5F1BD292">
      <w:pPr>
        <w:numPr>
          <w:ilvl w:val="0"/>
          <w:numId w:val="5"/>
        </w:numPr>
        <w:ind w:firstLine="480"/>
      </w:pPr>
      <w:r>
        <w:t>技术和服务要求响应表</w:t>
      </w:r>
    </w:p>
    <w:p w14:paraId="1AD252AD">
      <w:pPr>
        <w:numPr>
          <w:ilvl w:val="0"/>
          <w:numId w:val="5"/>
        </w:numPr>
        <w:ind w:firstLine="480"/>
      </w:pPr>
      <w:r>
        <w:t>商务条件响应表</w:t>
      </w:r>
    </w:p>
    <w:p w14:paraId="31E8BFCF">
      <w:pPr>
        <w:numPr>
          <w:ilvl w:val="0"/>
          <w:numId w:val="5"/>
        </w:numPr>
        <w:ind w:firstLine="480"/>
      </w:pPr>
      <w:r>
        <w:t>履约进度计划表</w:t>
      </w:r>
    </w:p>
    <w:p w14:paraId="2223255B">
      <w:pPr>
        <w:numPr>
          <w:ilvl w:val="0"/>
          <w:numId w:val="5"/>
        </w:numPr>
        <w:ind w:firstLine="480"/>
      </w:pPr>
      <w:r>
        <w:t>各类证明材料</w:t>
      </w:r>
    </w:p>
    <w:p w14:paraId="1C8C9D28"/>
    <w:p w14:paraId="6CEF41DF">
      <w:pPr>
        <w:rPr>
          <w:b/>
          <w:sz w:val="28"/>
        </w:rPr>
      </w:pPr>
      <w:r>
        <w:rPr>
          <w:b/>
          <w:sz w:val="28"/>
        </w:rPr>
        <w:br w:type="page"/>
      </w:r>
    </w:p>
    <w:p w14:paraId="4F5B8BD9">
      <w:r>
        <w:rPr>
          <w:b/>
          <w:sz w:val="28"/>
        </w:rPr>
        <w:t>格式一：</w:t>
      </w:r>
    </w:p>
    <w:p w14:paraId="69C3BCB5">
      <w:pPr>
        <w:spacing w:line="360" w:lineRule="auto"/>
        <w:ind w:firstLine="482"/>
        <w:jc w:val="center"/>
        <w:rPr>
          <w:b/>
          <w:sz w:val="24"/>
        </w:rPr>
      </w:pPr>
      <w:r>
        <w:rPr>
          <w:rFonts w:hint="eastAsia"/>
          <w:b/>
          <w:sz w:val="24"/>
        </w:rPr>
        <w:t>响应承诺书</w:t>
      </w:r>
    </w:p>
    <w:p w14:paraId="7704F77B">
      <w:pPr>
        <w:spacing w:line="360" w:lineRule="auto"/>
        <w:ind w:firstLine="482"/>
      </w:pPr>
      <w:r>
        <w:t>致：</w:t>
      </w:r>
      <w:r>
        <w:rPr>
          <w:rFonts w:hint="eastAsia"/>
          <w:u w:val="single"/>
        </w:rPr>
        <w:t>内蒙古医科大学附属医院</w:t>
      </w:r>
    </w:p>
    <w:p w14:paraId="2AA2183A">
      <w:pPr>
        <w:spacing w:line="360" w:lineRule="auto"/>
        <w:ind w:firstLine="482"/>
      </w:pPr>
      <w:r>
        <w:t>你方组织的</w:t>
      </w:r>
      <w:r>
        <w:rPr>
          <w:u w:val="single"/>
        </w:rPr>
        <w:t>“</w:t>
      </w:r>
      <w:r>
        <w:rPr>
          <w:rFonts w:hint="eastAsia" w:ascii="宋体" w:hAnsi="宋体"/>
          <w:bCs/>
          <w:szCs w:val="21"/>
        </w:rPr>
        <w:t>内蒙古医科大学附属医院知识医联体建设服务项目</w:t>
      </w:r>
      <w:r>
        <w:rPr>
          <w:u w:val="single"/>
        </w:rPr>
        <w:t>”</w:t>
      </w:r>
      <w:r>
        <w:rPr>
          <w:rFonts w:hint="eastAsia"/>
        </w:rPr>
        <w:t>遴选</w:t>
      </w:r>
      <w:r>
        <w:t>，我方</w:t>
      </w:r>
      <w:r>
        <w:rPr>
          <w:rFonts w:hint="eastAsia"/>
        </w:rPr>
        <w:t>自</w:t>
      </w:r>
      <w:r>
        <w:t>愿参与。我方确认收到贵方提供的</w:t>
      </w:r>
      <w:r>
        <w:rPr>
          <w:u w:val="single"/>
        </w:rPr>
        <w:t>“</w:t>
      </w:r>
      <w:r>
        <w:rPr>
          <w:rFonts w:hint="eastAsia" w:ascii="宋体" w:hAnsi="宋体"/>
          <w:bCs/>
          <w:szCs w:val="21"/>
        </w:rPr>
        <w:t>内蒙古医科大学附属医院知识医联体建设服务项目</w:t>
      </w:r>
      <w:r>
        <w:rPr>
          <w:u w:val="single"/>
        </w:rPr>
        <w:t>”</w:t>
      </w:r>
      <w:r>
        <w:t>项目</w:t>
      </w:r>
      <w:r>
        <w:rPr>
          <w:rFonts w:hint="eastAsia"/>
        </w:rPr>
        <w:t>采购</w:t>
      </w:r>
      <w:r>
        <w:t>文件的全部内容。</w:t>
      </w:r>
    </w:p>
    <w:p w14:paraId="7689C9FF">
      <w:pPr>
        <w:spacing w:line="360" w:lineRule="auto"/>
        <w:ind w:firstLine="482"/>
      </w:pPr>
      <w:r>
        <w:t>我方在参与</w:t>
      </w:r>
      <w:r>
        <w:rPr>
          <w:rFonts w:hint="eastAsia"/>
        </w:rPr>
        <w:t>遴选</w:t>
      </w:r>
      <w:r>
        <w:t>前已详细研究了</w:t>
      </w:r>
      <w:r>
        <w:rPr>
          <w:rFonts w:hint="eastAsia"/>
        </w:rPr>
        <w:t>采购</w:t>
      </w:r>
      <w:r>
        <w:t>文件的所有内容，我方完全明白并认为此</w:t>
      </w:r>
      <w:r>
        <w:rPr>
          <w:rFonts w:hint="eastAsia"/>
        </w:rPr>
        <w:t>采购</w:t>
      </w:r>
      <w:r>
        <w:t>文件没有倾向性，我方同意</w:t>
      </w:r>
      <w:r>
        <w:rPr>
          <w:rFonts w:hint="eastAsia"/>
        </w:rPr>
        <w:t>采购</w:t>
      </w:r>
      <w:r>
        <w:t>文件的相关条款，放弃对</w:t>
      </w:r>
      <w:r>
        <w:rPr>
          <w:rFonts w:hint="eastAsia"/>
        </w:rPr>
        <w:t>采购</w:t>
      </w:r>
      <w:r>
        <w:t>文件提出误解和质疑的一切权力</w:t>
      </w:r>
      <w:r>
        <w:rPr>
          <w:rFonts w:hint="eastAsia"/>
        </w:rPr>
        <w:t>，</w:t>
      </w:r>
      <w:r>
        <w:t>并申明如下：</w:t>
      </w:r>
    </w:p>
    <w:p w14:paraId="300A3266">
      <w:pPr>
        <w:spacing w:line="360" w:lineRule="auto"/>
        <w:ind w:firstLine="482"/>
      </w:pPr>
      <w:r>
        <w:t>一、我方完全理解并接受该项目</w:t>
      </w:r>
      <w:r>
        <w:rPr>
          <w:rFonts w:hint="eastAsia"/>
        </w:rPr>
        <w:t>采购</w:t>
      </w:r>
      <w:r>
        <w:t>文件的所有要求。</w:t>
      </w:r>
    </w:p>
    <w:p w14:paraId="548F3083">
      <w:pPr>
        <w:spacing w:line="360" w:lineRule="auto"/>
        <w:ind w:firstLine="482"/>
      </w:pPr>
      <w:r>
        <w:t>二、我方严格遵守《中华人民共和国政府采购法》《中华人民共和国民法典》及相关法律、法规的规定，如有违反，承担相应的法律责任。</w:t>
      </w:r>
    </w:p>
    <w:p w14:paraId="0816C031">
      <w:pPr>
        <w:spacing w:line="360" w:lineRule="auto"/>
        <w:ind w:firstLine="482"/>
      </w:pPr>
      <w:r>
        <w:t>三、我方在报价表中的报价为响应总报价。</w:t>
      </w:r>
    </w:p>
    <w:p w14:paraId="29210490">
      <w:pPr>
        <w:spacing w:line="360" w:lineRule="auto"/>
        <w:ind w:firstLine="482"/>
      </w:pPr>
      <w:r>
        <w:t>四、我方同意提供贵方要求的与</w:t>
      </w:r>
      <w:r>
        <w:rPr>
          <w:rFonts w:hint="eastAsia"/>
        </w:rPr>
        <w:t>采购</w:t>
      </w:r>
      <w:r>
        <w:t>有关的任何数据和资料。</w:t>
      </w:r>
    </w:p>
    <w:p w14:paraId="653A7210">
      <w:pPr>
        <w:spacing w:line="360" w:lineRule="auto"/>
        <w:ind w:firstLine="482"/>
      </w:pPr>
      <w:r>
        <w:t>五、我方将按照</w:t>
      </w:r>
      <w:r>
        <w:rPr>
          <w:rFonts w:hint="eastAsia"/>
        </w:rPr>
        <w:t>采购</w:t>
      </w:r>
      <w:r>
        <w:t>文件、响应文件等要求，签订并严格执行采购合同。</w:t>
      </w:r>
    </w:p>
    <w:p w14:paraId="6ED235B7">
      <w:pPr>
        <w:spacing w:line="360" w:lineRule="auto"/>
        <w:ind w:firstLine="482"/>
      </w:pPr>
      <w:r>
        <w:t>六、我方响应报价已包含应向知识产权所有权人支付的所有相关税费，并保证采购人在中国使用我方提供的货物时，如有第三方提出侵犯其知识产权主张的，责任由我方承担。</w:t>
      </w:r>
    </w:p>
    <w:p w14:paraId="011F193D">
      <w:pPr>
        <w:spacing w:line="360" w:lineRule="auto"/>
        <w:ind w:firstLine="482"/>
      </w:pPr>
      <w:r>
        <w:t>七、我方承诺未为本项目提供整体设计、规范编制或者项目管理、监理、检测等服务。</w:t>
      </w:r>
    </w:p>
    <w:p w14:paraId="5260C080">
      <w:pPr>
        <w:spacing w:line="360" w:lineRule="auto"/>
        <w:ind w:firstLine="482"/>
      </w:pPr>
      <w:r>
        <w:t>八、我方提供的响应文件内容全部真实有效，如有虚假或隐瞒，我方愿意承担一切法律责任。</w:t>
      </w:r>
    </w:p>
    <w:p w14:paraId="31B31FAA">
      <w:pPr>
        <w:spacing w:line="360" w:lineRule="auto"/>
        <w:ind w:firstLine="482"/>
      </w:pPr>
      <w:r>
        <w:t>详细地址：</w:t>
      </w:r>
    </w:p>
    <w:p w14:paraId="13AAA2AD">
      <w:pPr>
        <w:spacing w:line="360" w:lineRule="auto"/>
        <w:ind w:firstLine="482"/>
      </w:pPr>
      <w:r>
        <w:t>邮政编码：</w:t>
      </w:r>
    </w:p>
    <w:p w14:paraId="5666EE58">
      <w:pPr>
        <w:spacing w:line="360" w:lineRule="auto"/>
        <w:ind w:firstLine="482"/>
      </w:pPr>
      <w:r>
        <w:t>电话：</w:t>
      </w:r>
    </w:p>
    <w:p w14:paraId="300BF937">
      <w:pPr>
        <w:spacing w:line="360" w:lineRule="auto"/>
        <w:ind w:firstLine="482"/>
      </w:pPr>
      <w:r>
        <w:t>电子邮箱：</w:t>
      </w:r>
    </w:p>
    <w:p w14:paraId="5D4990E8">
      <w:pPr>
        <w:spacing w:line="360" w:lineRule="auto"/>
        <w:ind w:firstLine="482"/>
      </w:pPr>
      <w:r>
        <w:t>供应商开户银行：</w:t>
      </w:r>
    </w:p>
    <w:p w14:paraId="798B086B">
      <w:pPr>
        <w:spacing w:line="360" w:lineRule="auto"/>
        <w:ind w:firstLine="482"/>
      </w:pPr>
      <w:r>
        <w:t>账号/行号：</w:t>
      </w:r>
    </w:p>
    <w:p w14:paraId="088E9887">
      <w:pPr>
        <w:spacing w:line="360" w:lineRule="auto"/>
        <w:ind w:firstLine="482"/>
      </w:pPr>
      <w:r>
        <w:t>供应商名称（盖章）：</w:t>
      </w:r>
    </w:p>
    <w:p w14:paraId="638D2A10">
      <w:pPr>
        <w:spacing w:line="360" w:lineRule="auto"/>
        <w:ind w:firstLine="482"/>
      </w:pPr>
      <w:r>
        <w:t>法定代表人或授权委托人（签字）：</w:t>
      </w:r>
    </w:p>
    <w:p w14:paraId="07EF4D33">
      <w:pPr>
        <w:spacing w:line="360" w:lineRule="auto"/>
        <w:ind w:firstLine="482"/>
        <w:jc w:val="right"/>
      </w:pPr>
      <w:r>
        <w:t xml:space="preserve">年 </w:t>
      </w:r>
      <w:r>
        <w:rPr>
          <w:rFonts w:hint="eastAsia"/>
        </w:rPr>
        <w:t xml:space="preserve"> </w:t>
      </w:r>
      <w:r>
        <w:t xml:space="preserve"> 月   日 </w:t>
      </w:r>
    </w:p>
    <w:p w14:paraId="4A08171C">
      <w:pPr>
        <w:rPr>
          <w:b/>
          <w:sz w:val="28"/>
        </w:rPr>
        <w:sectPr>
          <w:footerReference r:id="rId4" w:type="default"/>
          <w:pgSz w:w="11906" w:h="16838"/>
          <w:pgMar w:top="1440" w:right="1800" w:bottom="1440" w:left="1800" w:header="851" w:footer="992" w:gutter="0"/>
          <w:cols w:space="425" w:num="1"/>
          <w:docGrid w:type="lines" w:linePitch="312" w:charSpace="0"/>
        </w:sectPr>
      </w:pPr>
    </w:p>
    <w:p w14:paraId="4490455B">
      <w:pPr>
        <w:pStyle w:val="10"/>
        <w:widowControl/>
        <w:spacing w:beforeAutospacing="0" w:afterAutospacing="0"/>
        <w:rPr>
          <w:sz w:val="28"/>
          <w:szCs w:val="28"/>
        </w:rPr>
      </w:pPr>
      <w:r>
        <w:rPr>
          <w:rFonts w:hint="eastAsia"/>
          <w:b/>
          <w:kern w:val="2"/>
          <w:sz w:val="28"/>
        </w:rPr>
        <w:t>格式二：</w:t>
      </w:r>
    </w:p>
    <w:p w14:paraId="098F9B66">
      <w:pPr>
        <w:widowControl/>
        <w:shd w:val="clear" w:color="auto" w:fill="FFFFFF"/>
        <w:spacing w:line="480" w:lineRule="atLeast"/>
        <w:ind w:firstLine="560"/>
        <w:jc w:val="center"/>
        <w:rPr>
          <w:rFonts w:ascii="宋体" w:hAnsi="宋体"/>
          <w:b/>
          <w:bCs/>
          <w:color w:val="4D4D4D"/>
          <w:kern w:val="0"/>
          <w:sz w:val="28"/>
          <w:szCs w:val="28"/>
        </w:rPr>
      </w:pPr>
      <w:r>
        <w:rPr>
          <w:rFonts w:hint="eastAsia" w:ascii="宋体" w:hAnsi="宋体"/>
          <w:b/>
          <w:bCs/>
          <w:color w:val="4D4D4D"/>
          <w:kern w:val="0"/>
          <w:sz w:val="28"/>
          <w:szCs w:val="28"/>
        </w:rPr>
        <w:t>报名供应商登记表</w:t>
      </w:r>
    </w:p>
    <w:p w14:paraId="659CAD08">
      <w:pPr>
        <w:widowControl/>
        <w:shd w:val="clear" w:color="auto" w:fill="FFFFFF"/>
        <w:spacing w:line="480" w:lineRule="atLeast"/>
        <w:ind w:firstLine="560"/>
        <w:rPr>
          <w:rFonts w:ascii="宋体" w:hAnsi="宋体"/>
          <w:color w:val="4D4D4D"/>
          <w:kern w:val="0"/>
          <w:sz w:val="28"/>
          <w:szCs w:val="28"/>
        </w:rPr>
      </w:pPr>
      <w:r>
        <w:rPr>
          <w:rFonts w:hint="eastAsia" w:ascii="宋体" w:hAnsi="宋体"/>
          <w:color w:val="4D4D4D"/>
          <w:kern w:val="0"/>
          <w:sz w:val="28"/>
          <w:szCs w:val="28"/>
        </w:rPr>
        <w:t>采购方：内蒙古医科大学附属医院</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5271"/>
      </w:tblGrid>
      <w:tr w14:paraId="05BA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541DD32A">
            <w:pPr>
              <w:widowControl/>
              <w:spacing w:line="480" w:lineRule="atLeast"/>
              <w:rPr>
                <w:rFonts w:ascii="宋体" w:hAnsi="宋体" w:eastAsia="等线"/>
                <w:color w:val="4D4D4D"/>
                <w:kern w:val="0"/>
                <w:sz w:val="28"/>
                <w:szCs w:val="28"/>
              </w:rPr>
            </w:pPr>
            <w:r>
              <w:rPr>
                <w:rFonts w:hint="eastAsia" w:ascii="宋体" w:hAnsi="宋体" w:eastAsia="等线"/>
                <w:color w:val="4D4D4D"/>
                <w:kern w:val="0"/>
                <w:sz w:val="28"/>
                <w:szCs w:val="28"/>
              </w:rPr>
              <w:t>项目名称</w:t>
            </w:r>
          </w:p>
        </w:tc>
        <w:tc>
          <w:tcPr>
            <w:tcW w:w="5282" w:type="dxa"/>
            <w:shd w:val="clear" w:color="auto" w:fill="auto"/>
          </w:tcPr>
          <w:p w14:paraId="54F4EBEF">
            <w:pPr>
              <w:widowControl/>
              <w:spacing w:line="480" w:lineRule="atLeast"/>
              <w:rPr>
                <w:rFonts w:ascii="宋体" w:hAnsi="宋体" w:eastAsia="等线"/>
                <w:color w:val="4D4D4D"/>
                <w:kern w:val="0"/>
                <w:sz w:val="28"/>
                <w:szCs w:val="28"/>
              </w:rPr>
            </w:pPr>
          </w:p>
        </w:tc>
      </w:tr>
      <w:tr w14:paraId="23A9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536BE570">
            <w:pPr>
              <w:widowControl/>
              <w:spacing w:line="480" w:lineRule="atLeast"/>
              <w:rPr>
                <w:rFonts w:ascii="宋体" w:hAnsi="宋体" w:eastAsia="等线"/>
                <w:color w:val="4D4D4D"/>
                <w:kern w:val="0"/>
                <w:sz w:val="28"/>
                <w:szCs w:val="28"/>
              </w:rPr>
            </w:pPr>
            <w:r>
              <w:rPr>
                <w:rFonts w:hint="eastAsia" w:ascii="宋体" w:hAnsi="宋体" w:eastAsia="等线"/>
                <w:color w:val="4D4D4D"/>
                <w:kern w:val="0"/>
                <w:sz w:val="28"/>
                <w:szCs w:val="28"/>
              </w:rPr>
              <w:t>供应商名称（全称）</w:t>
            </w:r>
          </w:p>
        </w:tc>
        <w:tc>
          <w:tcPr>
            <w:tcW w:w="5282" w:type="dxa"/>
            <w:shd w:val="clear" w:color="auto" w:fill="auto"/>
          </w:tcPr>
          <w:p w14:paraId="0D312B5A">
            <w:pPr>
              <w:widowControl/>
              <w:spacing w:line="480" w:lineRule="atLeast"/>
              <w:rPr>
                <w:rFonts w:ascii="宋体" w:hAnsi="宋体" w:eastAsia="等线"/>
                <w:color w:val="4D4D4D"/>
                <w:kern w:val="0"/>
                <w:sz w:val="28"/>
                <w:szCs w:val="28"/>
              </w:rPr>
            </w:pPr>
          </w:p>
        </w:tc>
      </w:tr>
      <w:tr w14:paraId="0BD7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1E11EE4E">
            <w:pPr>
              <w:widowControl/>
              <w:spacing w:line="480" w:lineRule="atLeast"/>
              <w:rPr>
                <w:rFonts w:ascii="宋体" w:hAnsi="宋体" w:eastAsia="等线"/>
                <w:color w:val="4D4D4D"/>
                <w:kern w:val="0"/>
                <w:sz w:val="28"/>
                <w:szCs w:val="28"/>
              </w:rPr>
            </w:pPr>
            <w:r>
              <w:rPr>
                <w:rFonts w:hint="eastAsia" w:ascii="宋体" w:hAnsi="宋体" w:eastAsia="等线"/>
                <w:color w:val="4D4D4D"/>
                <w:kern w:val="0"/>
                <w:sz w:val="28"/>
                <w:szCs w:val="28"/>
              </w:rPr>
              <w:t>供应商详细地址</w:t>
            </w:r>
          </w:p>
        </w:tc>
        <w:tc>
          <w:tcPr>
            <w:tcW w:w="5282" w:type="dxa"/>
            <w:shd w:val="clear" w:color="auto" w:fill="auto"/>
          </w:tcPr>
          <w:p w14:paraId="75C65FCB">
            <w:pPr>
              <w:widowControl/>
              <w:spacing w:line="480" w:lineRule="atLeast"/>
              <w:rPr>
                <w:rFonts w:ascii="宋体" w:hAnsi="宋体" w:eastAsia="等线"/>
                <w:color w:val="4D4D4D"/>
                <w:kern w:val="0"/>
                <w:sz w:val="28"/>
                <w:szCs w:val="28"/>
              </w:rPr>
            </w:pPr>
          </w:p>
        </w:tc>
      </w:tr>
      <w:tr w14:paraId="352D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0CF8ADB6">
            <w:pPr>
              <w:widowControl/>
              <w:spacing w:line="480" w:lineRule="atLeast"/>
              <w:rPr>
                <w:rFonts w:ascii="宋体" w:hAnsi="宋体" w:eastAsia="等线"/>
                <w:color w:val="4D4D4D"/>
                <w:kern w:val="0"/>
                <w:sz w:val="28"/>
                <w:szCs w:val="28"/>
              </w:rPr>
            </w:pPr>
            <w:r>
              <w:rPr>
                <w:rFonts w:hint="eastAsia" w:ascii="宋体" w:hAnsi="宋体" w:eastAsia="等线"/>
                <w:color w:val="4D4D4D"/>
                <w:kern w:val="0"/>
                <w:sz w:val="28"/>
                <w:szCs w:val="28"/>
              </w:rPr>
              <w:t>遴选会现场供应商代表</w:t>
            </w:r>
          </w:p>
        </w:tc>
        <w:tc>
          <w:tcPr>
            <w:tcW w:w="5282" w:type="dxa"/>
            <w:shd w:val="clear" w:color="auto" w:fill="auto"/>
          </w:tcPr>
          <w:p w14:paraId="7A9F5FBF">
            <w:pPr>
              <w:widowControl/>
              <w:spacing w:line="480" w:lineRule="atLeast"/>
              <w:rPr>
                <w:rFonts w:ascii="宋体" w:hAnsi="宋体" w:eastAsia="等线"/>
                <w:color w:val="4D4D4D"/>
                <w:kern w:val="0"/>
                <w:sz w:val="28"/>
                <w:szCs w:val="28"/>
              </w:rPr>
            </w:pPr>
          </w:p>
        </w:tc>
      </w:tr>
      <w:tr w14:paraId="6F9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1CF67AA4">
            <w:pPr>
              <w:widowControl/>
              <w:spacing w:line="480" w:lineRule="atLeast"/>
              <w:rPr>
                <w:rFonts w:ascii="宋体" w:hAnsi="宋体" w:eastAsia="等线"/>
                <w:color w:val="4D4D4D"/>
                <w:kern w:val="0"/>
                <w:sz w:val="28"/>
                <w:szCs w:val="28"/>
              </w:rPr>
            </w:pPr>
            <w:r>
              <w:rPr>
                <w:rFonts w:hint="eastAsia" w:ascii="宋体" w:hAnsi="宋体" w:eastAsia="等线"/>
                <w:color w:val="4D4D4D"/>
                <w:kern w:val="0"/>
                <w:sz w:val="28"/>
                <w:szCs w:val="28"/>
              </w:rPr>
              <w:t>联系电话</w:t>
            </w:r>
          </w:p>
        </w:tc>
        <w:tc>
          <w:tcPr>
            <w:tcW w:w="5282" w:type="dxa"/>
            <w:shd w:val="clear" w:color="auto" w:fill="auto"/>
          </w:tcPr>
          <w:p w14:paraId="2BAF3E98">
            <w:pPr>
              <w:widowControl/>
              <w:spacing w:line="480" w:lineRule="atLeast"/>
              <w:rPr>
                <w:rFonts w:ascii="宋体" w:hAnsi="宋体" w:eastAsia="等线"/>
                <w:color w:val="4D4D4D"/>
                <w:kern w:val="0"/>
                <w:sz w:val="28"/>
                <w:szCs w:val="28"/>
              </w:rPr>
            </w:pPr>
          </w:p>
        </w:tc>
      </w:tr>
      <w:tr w14:paraId="0DFC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625D08AA">
            <w:pPr>
              <w:widowControl/>
              <w:spacing w:line="480" w:lineRule="atLeast"/>
              <w:rPr>
                <w:rFonts w:ascii="宋体" w:hAnsi="宋体" w:eastAsia="等线"/>
                <w:color w:val="4D4D4D"/>
                <w:kern w:val="0"/>
                <w:sz w:val="28"/>
                <w:szCs w:val="28"/>
              </w:rPr>
            </w:pPr>
            <w:r>
              <w:rPr>
                <w:rFonts w:hint="eastAsia" w:ascii="宋体" w:hAnsi="宋体" w:eastAsia="等线"/>
                <w:color w:val="4D4D4D"/>
                <w:kern w:val="0"/>
                <w:sz w:val="28"/>
                <w:szCs w:val="28"/>
              </w:rPr>
              <w:t>E-mail</w:t>
            </w:r>
          </w:p>
        </w:tc>
        <w:tc>
          <w:tcPr>
            <w:tcW w:w="5282" w:type="dxa"/>
            <w:shd w:val="clear" w:color="auto" w:fill="auto"/>
          </w:tcPr>
          <w:p w14:paraId="494EFBA5">
            <w:pPr>
              <w:widowControl/>
              <w:spacing w:line="480" w:lineRule="atLeast"/>
              <w:rPr>
                <w:rFonts w:ascii="宋体" w:hAnsi="宋体" w:eastAsia="等线"/>
                <w:color w:val="4D4D4D"/>
                <w:kern w:val="0"/>
                <w:sz w:val="28"/>
                <w:szCs w:val="28"/>
              </w:rPr>
            </w:pPr>
          </w:p>
        </w:tc>
      </w:tr>
      <w:tr w14:paraId="7A5D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51EA1F79">
            <w:pPr>
              <w:widowControl/>
              <w:spacing w:line="480" w:lineRule="atLeast"/>
              <w:rPr>
                <w:rFonts w:ascii="宋体" w:hAnsi="宋体" w:eastAsia="等线"/>
                <w:color w:val="4D4D4D"/>
                <w:kern w:val="0"/>
                <w:sz w:val="28"/>
                <w:szCs w:val="28"/>
              </w:rPr>
            </w:pPr>
            <w:r>
              <w:rPr>
                <w:rFonts w:hint="eastAsia" w:ascii="宋体" w:hAnsi="宋体" w:eastAsia="等线"/>
                <w:color w:val="4D4D4D"/>
                <w:kern w:val="0"/>
                <w:sz w:val="28"/>
                <w:szCs w:val="28"/>
              </w:rPr>
              <w:t>报名时间</w:t>
            </w:r>
          </w:p>
        </w:tc>
        <w:tc>
          <w:tcPr>
            <w:tcW w:w="5282" w:type="dxa"/>
            <w:shd w:val="clear" w:color="auto" w:fill="auto"/>
          </w:tcPr>
          <w:p w14:paraId="766070BA">
            <w:pPr>
              <w:widowControl/>
              <w:spacing w:line="480" w:lineRule="atLeast"/>
              <w:rPr>
                <w:rFonts w:ascii="宋体" w:hAnsi="宋体" w:eastAsia="等线"/>
                <w:color w:val="4D4D4D"/>
                <w:kern w:val="0"/>
                <w:sz w:val="28"/>
                <w:szCs w:val="28"/>
              </w:rPr>
            </w:pPr>
          </w:p>
        </w:tc>
      </w:tr>
    </w:tbl>
    <w:p w14:paraId="6546B05E">
      <w:pPr>
        <w:widowControl/>
        <w:rPr>
          <w:rFonts w:ascii="宋体" w:hAnsi="宋体"/>
          <w:color w:val="4D4D4D"/>
          <w:kern w:val="0"/>
          <w:sz w:val="28"/>
          <w:szCs w:val="28"/>
        </w:rPr>
      </w:pPr>
    </w:p>
    <w:p w14:paraId="5EC2C031">
      <w:pPr>
        <w:rPr>
          <w:b/>
          <w:sz w:val="28"/>
        </w:rPr>
      </w:pPr>
      <w:r>
        <w:rPr>
          <w:b/>
          <w:sz w:val="28"/>
        </w:rPr>
        <w:br w:type="page"/>
      </w:r>
    </w:p>
    <w:p w14:paraId="7421CF0F">
      <w:pPr>
        <w:spacing w:before="126" w:line="316" w:lineRule="auto"/>
        <w:ind w:right="1"/>
        <w:rPr>
          <w:b/>
          <w:sz w:val="28"/>
        </w:rPr>
      </w:pPr>
      <w:r>
        <w:rPr>
          <w:b/>
          <w:sz w:val="28"/>
        </w:rPr>
        <w:t>格式</w:t>
      </w:r>
      <w:r>
        <w:rPr>
          <w:rFonts w:hint="eastAsia"/>
          <w:b/>
          <w:sz w:val="28"/>
        </w:rPr>
        <w:t>三</w:t>
      </w:r>
      <w:r>
        <w:rPr>
          <w:b/>
          <w:sz w:val="28"/>
        </w:rPr>
        <w:t>：</w:t>
      </w:r>
    </w:p>
    <w:p w14:paraId="10512287">
      <w:pPr>
        <w:pStyle w:val="4"/>
        <w:spacing w:line="258" w:lineRule="auto"/>
      </w:pPr>
    </w:p>
    <w:p w14:paraId="2ED6A2D9">
      <w:pPr>
        <w:spacing w:before="69" w:line="223" w:lineRule="auto"/>
        <w:jc w:val="center"/>
        <w:outlineLvl w:val="2"/>
        <w:rPr>
          <w:rFonts w:ascii="宋体" w:hAnsi="宋体"/>
          <w:szCs w:val="21"/>
        </w:rPr>
      </w:pPr>
      <w:r>
        <w:rPr>
          <w:rFonts w:ascii="宋体" w:hAnsi="宋体"/>
          <w:spacing w:val="12"/>
          <w:szCs w:val="21"/>
        </w:rPr>
        <w:t>报价表</w:t>
      </w:r>
    </w:p>
    <w:p w14:paraId="202ED397">
      <w:pPr>
        <w:spacing w:line="222" w:lineRule="auto"/>
        <w:ind w:left="394"/>
        <w:rPr>
          <w:rFonts w:ascii="宋体" w:hAnsi="宋体"/>
          <w:sz w:val="19"/>
          <w:szCs w:val="19"/>
        </w:rPr>
      </w:pPr>
      <w:r>
        <w:rPr>
          <w:rFonts w:ascii="宋体" w:hAnsi="宋体"/>
          <w:spacing w:val="-1"/>
          <w:sz w:val="19"/>
          <w:szCs w:val="19"/>
        </w:rPr>
        <w:t>项目名称：</w:t>
      </w:r>
    </w:p>
    <w:p w14:paraId="50E796DB">
      <w:pPr>
        <w:spacing w:before="155" w:line="221" w:lineRule="auto"/>
        <w:ind w:left="391"/>
        <w:rPr>
          <w:rFonts w:ascii="宋体" w:hAnsi="宋体"/>
          <w:sz w:val="19"/>
          <w:szCs w:val="19"/>
        </w:rPr>
      </w:pPr>
      <w:r>
        <w:rPr>
          <w:rFonts w:ascii="宋体" w:hAnsi="宋体"/>
          <w:sz w:val="19"/>
          <w:szCs w:val="19"/>
        </w:rPr>
        <w:t>供应商名称</w:t>
      </w:r>
      <w:r>
        <w:rPr>
          <w:rFonts w:hint="eastAsia" w:ascii="宋体" w:hAnsi="宋体"/>
          <w:sz w:val="19"/>
          <w:szCs w:val="19"/>
        </w:rPr>
        <w:t>：</w:t>
      </w:r>
    </w:p>
    <w:p w14:paraId="03871D64">
      <w:pPr>
        <w:spacing w:line="190" w:lineRule="exact"/>
      </w:pPr>
    </w:p>
    <w:tbl>
      <w:tblPr>
        <w:tblStyle w:val="15"/>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1C52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1089B7FA">
            <w:pPr>
              <w:pStyle w:val="16"/>
              <w:spacing w:before="88" w:line="223" w:lineRule="auto"/>
              <w:ind w:left="104"/>
            </w:pPr>
            <w:r>
              <w:rPr>
                <w:spacing w:val="-3"/>
              </w:rPr>
              <w:t>序号</w:t>
            </w:r>
          </w:p>
        </w:tc>
        <w:tc>
          <w:tcPr>
            <w:tcW w:w="2013" w:type="dxa"/>
          </w:tcPr>
          <w:p w14:paraId="765C630D">
            <w:pPr>
              <w:pStyle w:val="16"/>
              <w:spacing w:before="88" w:line="204" w:lineRule="auto"/>
              <w:ind w:left="100"/>
            </w:pPr>
            <w:r>
              <w:rPr>
                <w:spacing w:val="-3"/>
              </w:rPr>
              <w:t>采购项目名称</w:t>
            </w:r>
            <w:r>
              <w:rPr>
                <w:rFonts w:ascii="Lucida Sans Unicode" w:hAnsi="Lucida Sans Unicode" w:eastAsia="Lucida Sans Unicode" w:cs="Lucida Sans Unicode"/>
                <w:spacing w:val="-3"/>
              </w:rPr>
              <w:t>/</w:t>
            </w:r>
            <w:r>
              <w:rPr>
                <w:spacing w:val="-3"/>
              </w:rPr>
              <w:t>包名称</w:t>
            </w:r>
          </w:p>
        </w:tc>
        <w:tc>
          <w:tcPr>
            <w:tcW w:w="1860" w:type="dxa"/>
          </w:tcPr>
          <w:p w14:paraId="3F47507D">
            <w:pPr>
              <w:pStyle w:val="16"/>
              <w:spacing w:before="88" w:line="220" w:lineRule="auto"/>
              <w:ind w:left="108"/>
            </w:pPr>
            <w:r>
              <w:rPr>
                <w:spacing w:val="-1"/>
              </w:rPr>
              <w:t>总报价（元）</w:t>
            </w:r>
          </w:p>
        </w:tc>
        <w:tc>
          <w:tcPr>
            <w:tcW w:w="1704" w:type="dxa"/>
          </w:tcPr>
          <w:p w14:paraId="43F8D096">
            <w:pPr>
              <w:pStyle w:val="16"/>
              <w:spacing w:before="88" w:line="221" w:lineRule="auto"/>
              <w:ind w:left="109"/>
            </w:pPr>
            <w:r>
              <w:rPr>
                <w:spacing w:val="-1"/>
              </w:rPr>
              <w:t>交货或服务期</w:t>
            </w:r>
          </w:p>
        </w:tc>
        <w:tc>
          <w:tcPr>
            <w:tcW w:w="1812" w:type="dxa"/>
          </w:tcPr>
          <w:p w14:paraId="0AA07BA1">
            <w:pPr>
              <w:pStyle w:val="16"/>
              <w:spacing w:before="88" w:line="221" w:lineRule="auto"/>
              <w:ind w:left="111"/>
            </w:pPr>
            <w:r>
              <w:t>交货或服务地点</w:t>
            </w:r>
          </w:p>
        </w:tc>
      </w:tr>
      <w:tr w14:paraId="4E97E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6A2853E8">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tcPr>
          <w:p w14:paraId="44478850">
            <w:pPr>
              <w:rPr>
                <w:rFonts w:ascii="Arial"/>
              </w:rPr>
            </w:pPr>
          </w:p>
        </w:tc>
        <w:tc>
          <w:tcPr>
            <w:tcW w:w="1860" w:type="dxa"/>
          </w:tcPr>
          <w:p w14:paraId="3F006D88">
            <w:pPr>
              <w:rPr>
                <w:rFonts w:ascii="Arial"/>
              </w:rPr>
            </w:pPr>
          </w:p>
        </w:tc>
        <w:tc>
          <w:tcPr>
            <w:tcW w:w="1704" w:type="dxa"/>
          </w:tcPr>
          <w:p w14:paraId="53F0D42D">
            <w:pPr>
              <w:rPr>
                <w:rFonts w:ascii="Arial"/>
              </w:rPr>
            </w:pPr>
          </w:p>
        </w:tc>
        <w:tc>
          <w:tcPr>
            <w:tcW w:w="1812" w:type="dxa"/>
          </w:tcPr>
          <w:p w14:paraId="52FEC70E">
            <w:pPr>
              <w:rPr>
                <w:rFonts w:ascii="Arial"/>
              </w:rPr>
            </w:pPr>
          </w:p>
        </w:tc>
      </w:tr>
      <w:tr w14:paraId="0AC1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1A4A1513">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13" w:type="dxa"/>
          </w:tcPr>
          <w:p w14:paraId="5745D54F">
            <w:pPr>
              <w:rPr>
                <w:rFonts w:ascii="Arial"/>
              </w:rPr>
            </w:pPr>
          </w:p>
        </w:tc>
        <w:tc>
          <w:tcPr>
            <w:tcW w:w="1860" w:type="dxa"/>
          </w:tcPr>
          <w:p w14:paraId="6C8A4154">
            <w:pPr>
              <w:rPr>
                <w:rFonts w:ascii="Arial"/>
              </w:rPr>
            </w:pPr>
          </w:p>
        </w:tc>
        <w:tc>
          <w:tcPr>
            <w:tcW w:w="1704" w:type="dxa"/>
          </w:tcPr>
          <w:p w14:paraId="131DA7AA">
            <w:pPr>
              <w:rPr>
                <w:rFonts w:ascii="Arial"/>
              </w:rPr>
            </w:pPr>
          </w:p>
        </w:tc>
        <w:tc>
          <w:tcPr>
            <w:tcW w:w="1812" w:type="dxa"/>
          </w:tcPr>
          <w:p w14:paraId="16CB58F1">
            <w:pPr>
              <w:rPr>
                <w:rFonts w:ascii="Arial"/>
              </w:rPr>
            </w:pPr>
          </w:p>
        </w:tc>
      </w:tr>
      <w:tr w14:paraId="11B2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52F7265A">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tcPr>
          <w:p w14:paraId="15E3ED6C">
            <w:pPr>
              <w:rPr>
                <w:rFonts w:ascii="Arial"/>
              </w:rPr>
            </w:pPr>
          </w:p>
        </w:tc>
        <w:tc>
          <w:tcPr>
            <w:tcW w:w="1860" w:type="dxa"/>
          </w:tcPr>
          <w:p w14:paraId="38FB229A">
            <w:pPr>
              <w:rPr>
                <w:rFonts w:ascii="Arial"/>
              </w:rPr>
            </w:pPr>
          </w:p>
        </w:tc>
        <w:tc>
          <w:tcPr>
            <w:tcW w:w="1704" w:type="dxa"/>
          </w:tcPr>
          <w:p w14:paraId="45503A95">
            <w:pPr>
              <w:rPr>
                <w:rFonts w:ascii="Arial"/>
              </w:rPr>
            </w:pPr>
          </w:p>
        </w:tc>
        <w:tc>
          <w:tcPr>
            <w:tcW w:w="1812" w:type="dxa"/>
          </w:tcPr>
          <w:p w14:paraId="13218208">
            <w:pPr>
              <w:rPr>
                <w:rFonts w:ascii="Arial"/>
              </w:rPr>
            </w:pPr>
          </w:p>
        </w:tc>
      </w:tr>
    </w:tbl>
    <w:p w14:paraId="40C503DD">
      <w:pPr>
        <w:spacing w:before="147" w:line="384" w:lineRule="exact"/>
        <w:ind w:firstLine="3420" w:firstLineChars="1800"/>
        <w:rPr>
          <w:rFonts w:ascii="宋体" w:hAnsi="宋体"/>
          <w:position w:val="14"/>
          <w:sz w:val="19"/>
          <w:szCs w:val="19"/>
        </w:rPr>
      </w:pPr>
    </w:p>
    <w:p w14:paraId="79A66EBC">
      <w:pPr>
        <w:spacing w:before="147" w:line="384" w:lineRule="exact"/>
        <w:ind w:firstLine="3420" w:firstLineChars="1800"/>
        <w:rPr>
          <w:rFonts w:ascii="宋体" w:hAnsi="宋体"/>
          <w:sz w:val="19"/>
          <w:szCs w:val="19"/>
        </w:rPr>
      </w:pPr>
      <w:r>
        <w:rPr>
          <w:rFonts w:ascii="宋体" w:hAnsi="宋体"/>
          <w:position w:val="14"/>
          <w:sz w:val="19"/>
          <w:szCs w:val="19"/>
        </w:rPr>
        <w:t>供应商（盖章</w:t>
      </w:r>
      <w:r>
        <w:rPr>
          <w:rFonts w:ascii="宋体" w:hAnsi="宋体"/>
          <w:spacing w:val="1"/>
          <w:position w:val="14"/>
          <w:sz w:val="19"/>
          <w:szCs w:val="19"/>
        </w:rPr>
        <w:t>）：</w:t>
      </w:r>
    </w:p>
    <w:p w14:paraId="6408A4A3">
      <w:pPr>
        <w:spacing w:line="222" w:lineRule="auto"/>
        <w:ind w:firstLine="3444" w:firstLineChars="2100"/>
        <w:rPr>
          <w:rFonts w:ascii="宋体" w:hAnsi="宋体"/>
          <w:sz w:val="19"/>
          <w:szCs w:val="19"/>
        </w:rPr>
      </w:pPr>
      <w:r>
        <w:rPr>
          <w:rFonts w:ascii="宋体" w:hAnsi="宋体"/>
          <w:spacing w:val="-13"/>
          <w:sz w:val="19"/>
          <w:szCs w:val="19"/>
        </w:rPr>
        <w:t>日期：</w:t>
      </w:r>
    </w:p>
    <w:p w14:paraId="247B5DE5"/>
    <w:p w14:paraId="785CA3C6">
      <w:pPr>
        <w:ind w:firstLine="480"/>
      </w:pPr>
    </w:p>
    <w:p w14:paraId="39EE0918">
      <w:r>
        <w:t xml:space="preserve"> </w:t>
      </w:r>
    </w:p>
    <w:p w14:paraId="58C3B04B">
      <w:pPr>
        <w:rPr>
          <w:b/>
          <w:sz w:val="28"/>
        </w:rPr>
      </w:pPr>
      <w:r>
        <w:rPr>
          <w:b/>
          <w:sz w:val="28"/>
        </w:rPr>
        <w:br w:type="page"/>
      </w:r>
    </w:p>
    <w:p w14:paraId="77C4D9E2">
      <w:r>
        <w:rPr>
          <w:b/>
          <w:sz w:val="28"/>
        </w:rPr>
        <w:t>格式</w:t>
      </w:r>
      <w:r>
        <w:rPr>
          <w:rFonts w:hint="eastAsia"/>
          <w:b/>
          <w:sz w:val="28"/>
        </w:rPr>
        <w:t>四</w:t>
      </w:r>
      <w:r>
        <w:rPr>
          <w:b/>
          <w:sz w:val="28"/>
        </w:rPr>
        <w:t>：</w:t>
      </w:r>
    </w:p>
    <w:p w14:paraId="306F5818">
      <w:pPr>
        <w:spacing w:line="360" w:lineRule="auto"/>
        <w:ind w:firstLine="480"/>
      </w:pPr>
      <w:r>
        <w:t>（投标人可使用下述格式，也可使用</w:t>
      </w:r>
      <w:r>
        <w:rPr>
          <w:rFonts w:hint="eastAsia"/>
        </w:rPr>
        <w:t>内蒙古自治区</w:t>
      </w:r>
      <w:r>
        <w:t>工商行政管理局统一印制的法定代表人证明书格式）</w:t>
      </w:r>
    </w:p>
    <w:p w14:paraId="5A964A7E">
      <w:pPr>
        <w:spacing w:line="360" w:lineRule="auto"/>
        <w:jc w:val="center"/>
      </w:pPr>
      <w:r>
        <w:rPr>
          <w:b/>
          <w:sz w:val="24"/>
        </w:rPr>
        <w:t>法定代表人证明书</w:t>
      </w:r>
    </w:p>
    <w:p w14:paraId="7E8A3125">
      <w:pPr>
        <w:spacing w:line="360" w:lineRule="auto"/>
        <w:ind w:firstLine="480"/>
      </w:pPr>
      <w:r>
        <w:t>_____________现任我单位_____________职务，为法定代表人，特此证明。</w:t>
      </w:r>
    </w:p>
    <w:p w14:paraId="62754B55">
      <w:pPr>
        <w:spacing w:line="360" w:lineRule="auto"/>
        <w:ind w:firstLine="480"/>
      </w:pPr>
      <w:r>
        <w:t>有效期限：__________________</w:t>
      </w:r>
    </w:p>
    <w:p w14:paraId="718D8FD7">
      <w:pPr>
        <w:spacing w:line="360" w:lineRule="auto"/>
        <w:ind w:firstLine="480"/>
      </w:pPr>
      <w:r>
        <w:t>附：代表人性别：_____年龄：_________ 身份证号码：__________________</w:t>
      </w:r>
    </w:p>
    <w:p w14:paraId="793E972B">
      <w:pPr>
        <w:spacing w:line="360" w:lineRule="auto"/>
        <w:ind w:firstLine="480"/>
      </w:pPr>
      <w:r>
        <w:t>注册号码：____________________企业类型：____________________________</w:t>
      </w:r>
    </w:p>
    <w:p w14:paraId="2DCC93FC">
      <w:pPr>
        <w:spacing w:line="360" w:lineRule="auto"/>
        <w:ind w:firstLine="480"/>
      </w:pPr>
      <w:r>
        <w:t>经营范围：__________________________</w:t>
      </w:r>
    </w:p>
    <w:p w14:paraId="4CC62914">
      <w:pPr>
        <w:spacing w:line="360" w:lineRule="auto"/>
        <w:ind w:firstLine="480"/>
      </w:pPr>
    </w:p>
    <w:p w14:paraId="6B67950B">
      <w:pPr>
        <w:spacing w:line="360" w:lineRule="auto"/>
        <w:ind w:firstLine="420" w:firstLineChars="200"/>
      </w:pPr>
      <w:r>
        <w:t>投标人名称（盖章）：__________________</w:t>
      </w:r>
    </w:p>
    <w:p w14:paraId="5B7858B6">
      <w:pPr>
        <w:spacing w:line="360" w:lineRule="auto"/>
        <w:ind w:firstLine="420" w:firstLineChars="200"/>
      </w:pPr>
      <w:r>
        <w:t>地址：__________________</w:t>
      </w:r>
    </w:p>
    <w:p w14:paraId="53BD8C96">
      <w:pPr>
        <w:spacing w:line="360" w:lineRule="auto"/>
        <w:ind w:firstLine="420" w:firstLineChars="200"/>
      </w:pPr>
      <w:r>
        <w:t>法定代表人（签字或盖章）：__________________</w:t>
      </w:r>
    </w:p>
    <w:p w14:paraId="52F828A8">
      <w:pPr>
        <w:spacing w:line="360" w:lineRule="auto"/>
        <w:ind w:firstLine="420" w:firstLineChars="200"/>
      </w:pPr>
      <w:r>
        <w:t>职务：__________________</w:t>
      </w:r>
    </w:p>
    <w:p w14:paraId="38C560DE">
      <w:pPr>
        <w:spacing w:line="360" w:lineRule="auto"/>
        <w:ind w:firstLine="420" w:firstLineChars="200"/>
      </w:pPr>
      <w:r>
        <w:t>日期： 年 月 日</w:t>
      </w:r>
    </w:p>
    <w:p w14:paraId="23128E95">
      <w:r>
        <w:t xml:space="preserve"> </w:t>
      </w:r>
    </w:p>
    <w:p w14:paraId="53EEC7C9">
      <w:pPr>
        <w:rPr>
          <w:b/>
          <w:sz w:val="28"/>
        </w:rPr>
      </w:pPr>
      <w:r>
        <w:rPr>
          <w:b/>
          <w:sz w:val="28"/>
        </w:rPr>
        <w:br w:type="page"/>
      </w:r>
    </w:p>
    <w:p w14:paraId="2FC2C02E">
      <w:r>
        <w:rPr>
          <w:b/>
          <w:sz w:val="28"/>
        </w:rPr>
        <w:t>格式</w:t>
      </w:r>
      <w:r>
        <w:rPr>
          <w:rFonts w:hint="eastAsia"/>
          <w:b/>
          <w:sz w:val="28"/>
        </w:rPr>
        <w:t>五</w:t>
      </w:r>
      <w:r>
        <w:rPr>
          <w:b/>
          <w:sz w:val="28"/>
        </w:rPr>
        <w:t>：</w:t>
      </w:r>
    </w:p>
    <w:p w14:paraId="2372AFFC">
      <w:pPr>
        <w:spacing w:line="360" w:lineRule="auto"/>
        <w:jc w:val="center"/>
        <w:rPr>
          <w:b/>
          <w:sz w:val="24"/>
        </w:rPr>
      </w:pPr>
      <w:r>
        <w:rPr>
          <w:b/>
          <w:sz w:val="24"/>
        </w:rPr>
        <w:t>授权委托书</w:t>
      </w:r>
    </w:p>
    <w:p w14:paraId="52923786">
      <w:pPr>
        <w:spacing w:line="360" w:lineRule="auto"/>
        <w:ind w:firstLine="482"/>
        <w:rPr>
          <w:u w:val="single"/>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rPr>
        <w:t xml:space="preserve">       </w:t>
      </w:r>
      <w:r>
        <w:rPr>
          <w:rFonts w:hint="eastAsia"/>
        </w:rPr>
        <w:t>。</w:t>
      </w:r>
      <w:r>
        <w:rPr>
          <w:rFonts w:hint="eastAsia"/>
          <w:u w:val="single"/>
        </w:rPr>
        <w:t xml:space="preserve">  </w:t>
      </w:r>
    </w:p>
    <w:p w14:paraId="4FDBA1AE">
      <w:pPr>
        <w:spacing w:before="104" w:line="221" w:lineRule="auto"/>
        <w:ind w:left="392"/>
        <w:rPr>
          <w:rFonts w:ascii="宋体" w:hAnsi="宋体"/>
          <w:szCs w:val="21"/>
        </w:rPr>
      </w:pPr>
      <w:r>
        <w:rPr>
          <w:rFonts w:hint="eastAsia" w:ascii="宋体" w:hAnsi="宋体"/>
          <w:szCs w:val="21"/>
        </w:rPr>
        <w:t>代理人无转委托权。</w:t>
      </w:r>
    </w:p>
    <w:p w14:paraId="0A294B78">
      <w:pPr>
        <w:spacing w:before="156" w:line="225" w:lineRule="auto"/>
        <w:ind w:left="395"/>
        <w:rPr>
          <w:rFonts w:ascii="宋体" w:hAnsi="宋体"/>
          <w:szCs w:val="21"/>
          <w:u w:val="single"/>
        </w:rPr>
      </w:pPr>
      <w:r>
        <w:rPr>
          <w:rFonts w:hint="eastAsia" w:ascii="宋体" w:hAnsi="宋体"/>
          <w:szCs w:val="21"/>
        </w:rPr>
        <w:t>投</w:t>
      </w:r>
      <w:r>
        <w:rPr>
          <w:rFonts w:hint="eastAsia" w:ascii="宋体" w:hAnsi="宋体"/>
          <w:spacing w:val="-25"/>
          <w:szCs w:val="21"/>
        </w:rPr>
        <w:t xml:space="preserve"> </w:t>
      </w:r>
      <w:r>
        <w:rPr>
          <w:rFonts w:hint="eastAsia" w:ascii="宋体" w:hAnsi="宋体"/>
          <w:szCs w:val="21"/>
        </w:rPr>
        <w:t>标</w:t>
      </w:r>
      <w:r>
        <w:rPr>
          <w:rFonts w:hint="eastAsia" w:ascii="宋体" w:hAnsi="宋体"/>
          <w:spacing w:val="-24"/>
          <w:szCs w:val="21"/>
        </w:rPr>
        <w:t xml:space="preserve"> </w:t>
      </w:r>
      <w:r>
        <w:rPr>
          <w:rFonts w:hint="eastAsia" w:ascii="宋体" w:hAnsi="宋体"/>
          <w:szCs w:val="21"/>
        </w:rPr>
        <w:t>人（盖章</w:t>
      </w:r>
      <w:r>
        <w:rPr>
          <w:rFonts w:hint="eastAsia" w:ascii="宋体" w:hAnsi="宋体"/>
          <w:spacing w:val="2"/>
          <w:szCs w:val="21"/>
        </w:rPr>
        <w:t>）：</w:t>
      </w:r>
      <w:r>
        <w:rPr>
          <w:rFonts w:hint="eastAsia" w:ascii="宋体" w:hAnsi="宋体"/>
          <w:szCs w:val="21"/>
          <w:u w:val="single"/>
        </w:rPr>
        <w:t xml:space="preserve">                   </w:t>
      </w:r>
    </w:p>
    <w:p w14:paraId="3F1F1308">
      <w:pPr>
        <w:spacing w:before="156" w:line="225" w:lineRule="auto"/>
        <w:ind w:left="395"/>
        <w:rPr>
          <w:rFonts w:ascii="宋体" w:hAnsi="宋体"/>
          <w:szCs w:val="21"/>
        </w:rPr>
      </w:pPr>
      <w:r>
        <w:rPr>
          <w:rFonts w:hint="eastAsia" w:ascii="宋体" w:hAnsi="宋体"/>
          <w:szCs w:val="21"/>
        </w:rPr>
        <w:t>法定代表人（签字）：________________</w:t>
      </w:r>
    </w:p>
    <w:p w14:paraId="0C0C2852">
      <w:pPr>
        <w:spacing w:before="156" w:line="225" w:lineRule="auto"/>
        <w:ind w:left="395"/>
        <w:rPr>
          <w:rFonts w:ascii="宋体" w:hAnsi="宋体"/>
          <w:szCs w:val="21"/>
        </w:rPr>
      </w:pPr>
      <w:r>
        <w:rPr>
          <w:rFonts w:hint="eastAsia" w:ascii="宋体" w:hAnsi="宋体"/>
          <w:szCs w:val="21"/>
        </w:rPr>
        <w:t>授权委托人（签字）：________________</w:t>
      </w:r>
    </w:p>
    <w:p w14:paraId="31165DB2">
      <w:pPr>
        <w:spacing w:line="22" w:lineRule="exact"/>
      </w:pPr>
    </w:p>
    <w:tbl>
      <w:tblPr>
        <w:tblStyle w:val="15"/>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04C3E8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tcPr>
          <w:p w14:paraId="2D1E04B3">
            <w:pPr>
              <w:pStyle w:val="16"/>
              <w:spacing w:before="89" w:line="384" w:lineRule="exact"/>
              <w:ind w:left="1732"/>
              <w:rPr>
                <w:sz w:val="21"/>
                <w:szCs w:val="21"/>
                <w:lang w:eastAsia="zh-CN"/>
              </w:rPr>
            </w:pPr>
            <w:r>
              <w:rPr>
                <w:spacing w:val="1"/>
                <w:position w:val="14"/>
                <w:sz w:val="21"/>
                <w:szCs w:val="21"/>
                <w:lang w:eastAsia="zh-CN"/>
              </w:rPr>
              <w:t>法定代表人身份证扫描件</w:t>
            </w:r>
          </w:p>
          <w:p w14:paraId="687307EA">
            <w:pPr>
              <w:pStyle w:val="16"/>
              <w:spacing w:line="222" w:lineRule="auto"/>
              <w:ind w:left="2600"/>
              <w:rPr>
                <w:sz w:val="21"/>
                <w:szCs w:val="21"/>
              </w:rPr>
            </w:pPr>
            <w:r>
              <w:rPr>
                <w:spacing w:val="-5"/>
                <w:sz w:val="21"/>
                <w:szCs w:val="21"/>
              </w:rPr>
              <w:t>正面</w:t>
            </w:r>
          </w:p>
        </w:tc>
        <w:tc>
          <w:tcPr>
            <w:tcW w:w="5192" w:type="dxa"/>
          </w:tcPr>
          <w:p w14:paraId="5B8D7EC2">
            <w:pPr>
              <w:pStyle w:val="16"/>
              <w:spacing w:before="89" w:line="384" w:lineRule="exact"/>
              <w:ind w:left="1738"/>
              <w:rPr>
                <w:sz w:val="21"/>
                <w:szCs w:val="21"/>
                <w:lang w:eastAsia="zh-CN"/>
              </w:rPr>
            </w:pPr>
            <w:r>
              <w:rPr>
                <w:spacing w:val="1"/>
                <w:position w:val="14"/>
                <w:sz w:val="21"/>
                <w:szCs w:val="21"/>
                <w:lang w:eastAsia="zh-CN"/>
              </w:rPr>
              <w:t>法定代表人身份证扫描件</w:t>
            </w:r>
          </w:p>
          <w:p w14:paraId="33627088">
            <w:pPr>
              <w:pStyle w:val="16"/>
              <w:spacing w:line="222" w:lineRule="auto"/>
              <w:ind w:left="2602"/>
              <w:rPr>
                <w:sz w:val="21"/>
                <w:szCs w:val="21"/>
              </w:rPr>
            </w:pPr>
            <w:r>
              <w:rPr>
                <w:spacing w:val="-3"/>
                <w:sz w:val="21"/>
                <w:szCs w:val="21"/>
              </w:rPr>
              <w:t>反面</w:t>
            </w:r>
          </w:p>
        </w:tc>
      </w:tr>
      <w:tr w14:paraId="1EBA8F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tcPr>
          <w:p w14:paraId="78ADCAF3">
            <w:pPr>
              <w:pStyle w:val="16"/>
              <w:spacing w:before="100" w:line="384" w:lineRule="exact"/>
              <w:ind w:left="1731"/>
              <w:rPr>
                <w:sz w:val="21"/>
                <w:szCs w:val="21"/>
                <w:lang w:eastAsia="zh-CN"/>
              </w:rPr>
            </w:pPr>
            <w:r>
              <w:rPr>
                <w:spacing w:val="1"/>
                <w:position w:val="14"/>
                <w:sz w:val="21"/>
                <w:szCs w:val="21"/>
                <w:lang w:eastAsia="zh-CN"/>
              </w:rPr>
              <w:t>授权委托人身份证扫描件</w:t>
            </w:r>
          </w:p>
          <w:p w14:paraId="7E016367">
            <w:pPr>
              <w:pStyle w:val="16"/>
              <w:spacing w:line="222" w:lineRule="auto"/>
              <w:ind w:left="2600"/>
              <w:rPr>
                <w:sz w:val="21"/>
                <w:szCs w:val="21"/>
              </w:rPr>
            </w:pPr>
            <w:r>
              <w:rPr>
                <w:spacing w:val="-5"/>
                <w:sz w:val="21"/>
                <w:szCs w:val="21"/>
              </w:rPr>
              <w:t>正面</w:t>
            </w:r>
          </w:p>
        </w:tc>
        <w:tc>
          <w:tcPr>
            <w:tcW w:w="5192" w:type="dxa"/>
          </w:tcPr>
          <w:p w14:paraId="394A04A5">
            <w:pPr>
              <w:pStyle w:val="16"/>
              <w:spacing w:before="100" w:line="384" w:lineRule="exact"/>
              <w:ind w:left="1736"/>
              <w:rPr>
                <w:sz w:val="21"/>
                <w:szCs w:val="21"/>
                <w:lang w:eastAsia="zh-CN"/>
              </w:rPr>
            </w:pPr>
            <w:r>
              <w:rPr>
                <w:spacing w:val="1"/>
                <w:position w:val="14"/>
                <w:sz w:val="21"/>
                <w:szCs w:val="21"/>
                <w:lang w:eastAsia="zh-CN"/>
              </w:rPr>
              <w:t>授权委托人身份证扫描件</w:t>
            </w:r>
          </w:p>
          <w:p w14:paraId="3EF3FDD5">
            <w:pPr>
              <w:pStyle w:val="16"/>
              <w:spacing w:line="222" w:lineRule="auto"/>
              <w:ind w:left="2602"/>
              <w:rPr>
                <w:sz w:val="21"/>
                <w:szCs w:val="21"/>
              </w:rPr>
            </w:pPr>
            <w:r>
              <w:rPr>
                <w:spacing w:val="-3"/>
                <w:sz w:val="21"/>
                <w:szCs w:val="21"/>
              </w:rPr>
              <w:t>反面</w:t>
            </w:r>
          </w:p>
        </w:tc>
      </w:tr>
    </w:tbl>
    <w:p w14:paraId="4A6E434D">
      <w:pPr>
        <w:jc w:val="right"/>
      </w:pPr>
    </w:p>
    <w:p w14:paraId="761F6EE6">
      <w:pPr>
        <w:jc w:val="right"/>
      </w:pPr>
      <w:r>
        <w:rPr>
          <w:rFonts w:hint="eastAsia"/>
        </w:rPr>
        <w:t>年  月  日</w:t>
      </w:r>
    </w:p>
    <w:p w14:paraId="34899477">
      <w:pPr>
        <w:ind w:firstLine="480"/>
      </w:pPr>
    </w:p>
    <w:p w14:paraId="7BAB001F">
      <w:r>
        <w:t xml:space="preserve"> </w:t>
      </w:r>
    </w:p>
    <w:p w14:paraId="1E8CBE7A"/>
    <w:p w14:paraId="5279888F">
      <w:pPr>
        <w:rPr>
          <w:b/>
          <w:sz w:val="28"/>
        </w:rPr>
      </w:pPr>
      <w:r>
        <w:rPr>
          <w:b/>
          <w:sz w:val="28"/>
        </w:rPr>
        <w:br w:type="page"/>
      </w:r>
    </w:p>
    <w:p w14:paraId="36EA0957">
      <w:r>
        <w:rPr>
          <w:b/>
          <w:sz w:val="28"/>
        </w:rPr>
        <w:t>格式</w:t>
      </w:r>
      <w:r>
        <w:rPr>
          <w:rFonts w:hint="eastAsia"/>
          <w:b/>
          <w:sz w:val="28"/>
        </w:rPr>
        <w:t>六</w:t>
      </w:r>
      <w:r>
        <w:rPr>
          <w:b/>
          <w:sz w:val="28"/>
        </w:rPr>
        <w:t>：</w:t>
      </w:r>
    </w:p>
    <w:p w14:paraId="67A3B70D">
      <w:pPr>
        <w:jc w:val="center"/>
      </w:pPr>
      <w:r>
        <w:rPr>
          <w:b/>
          <w:sz w:val="24"/>
        </w:rPr>
        <w:t>实质性响应一览表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EF40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8AB3B4">
            <w:r>
              <w:t>序号</w:t>
            </w:r>
          </w:p>
        </w:tc>
        <w:tc>
          <w:tcPr>
            <w:tcW w:w="2076" w:type="dxa"/>
          </w:tcPr>
          <w:p w14:paraId="041FD80F">
            <w:r>
              <w:t>实质性响应条款</w:t>
            </w:r>
          </w:p>
        </w:tc>
        <w:tc>
          <w:tcPr>
            <w:tcW w:w="2076" w:type="dxa"/>
          </w:tcPr>
          <w:p w14:paraId="3FE3FEAF">
            <w:r>
              <w:t>投标人响应情况</w:t>
            </w:r>
          </w:p>
        </w:tc>
        <w:tc>
          <w:tcPr>
            <w:tcW w:w="2076" w:type="dxa"/>
          </w:tcPr>
          <w:p w14:paraId="2DD932B1">
            <w:r>
              <w:t>差异</w:t>
            </w:r>
          </w:p>
        </w:tc>
      </w:tr>
      <w:tr w14:paraId="3444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C51B02">
            <w:r>
              <w:t>1</w:t>
            </w:r>
          </w:p>
        </w:tc>
        <w:tc>
          <w:tcPr>
            <w:tcW w:w="2076" w:type="dxa"/>
          </w:tcPr>
          <w:p w14:paraId="3423303F"/>
        </w:tc>
        <w:tc>
          <w:tcPr>
            <w:tcW w:w="2076" w:type="dxa"/>
          </w:tcPr>
          <w:p w14:paraId="329C67C3"/>
        </w:tc>
        <w:tc>
          <w:tcPr>
            <w:tcW w:w="2076" w:type="dxa"/>
          </w:tcPr>
          <w:p w14:paraId="2EB370F3"/>
        </w:tc>
      </w:tr>
      <w:tr w14:paraId="5E7D9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86A96A">
            <w:r>
              <w:t>2</w:t>
            </w:r>
          </w:p>
        </w:tc>
        <w:tc>
          <w:tcPr>
            <w:tcW w:w="2076" w:type="dxa"/>
          </w:tcPr>
          <w:p w14:paraId="5046F11D"/>
        </w:tc>
        <w:tc>
          <w:tcPr>
            <w:tcW w:w="2076" w:type="dxa"/>
          </w:tcPr>
          <w:p w14:paraId="77537FF3"/>
        </w:tc>
        <w:tc>
          <w:tcPr>
            <w:tcW w:w="2076" w:type="dxa"/>
          </w:tcPr>
          <w:p w14:paraId="3A7C9BE0"/>
        </w:tc>
      </w:tr>
      <w:tr w14:paraId="6E367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F31D50">
            <w:r>
              <w:t>3</w:t>
            </w:r>
          </w:p>
        </w:tc>
        <w:tc>
          <w:tcPr>
            <w:tcW w:w="2076" w:type="dxa"/>
          </w:tcPr>
          <w:p w14:paraId="42DD8632"/>
        </w:tc>
        <w:tc>
          <w:tcPr>
            <w:tcW w:w="2076" w:type="dxa"/>
          </w:tcPr>
          <w:p w14:paraId="7FFDA935"/>
        </w:tc>
        <w:tc>
          <w:tcPr>
            <w:tcW w:w="2076" w:type="dxa"/>
          </w:tcPr>
          <w:p w14:paraId="4F2B62D1"/>
        </w:tc>
      </w:tr>
      <w:tr w14:paraId="3449F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FD45FA">
            <w:r>
              <w:t>4</w:t>
            </w:r>
          </w:p>
        </w:tc>
        <w:tc>
          <w:tcPr>
            <w:tcW w:w="2076" w:type="dxa"/>
          </w:tcPr>
          <w:p w14:paraId="284931A9"/>
        </w:tc>
        <w:tc>
          <w:tcPr>
            <w:tcW w:w="2076" w:type="dxa"/>
          </w:tcPr>
          <w:p w14:paraId="4D8BD1D2"/>
        </w:tc>
        <w:tc>
          <w:tcPr>
            <w:tcW w:w="2076" w:type="dxa"/>
          </w:tcPr>
          <w:p w14:paraId="271CD10C"/>
        </w:tc>
      </w:tr>
      <w:tr w14:paraId="494F1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D3655C">
            <w:r>
              <w:t>…</w:t>
            </w:r>
          </w:p>
        </w:tc>
        <w:tc>
          <w:tcPr>
            <w:tcW w:w="2076" w:type="dxa"/>
          </w:tcPr>
          <w:p w14:paraId="7BF82791"/>
        </w:tc>
        <w:tc>
          <w:tcPr>
            <w:tcW w:w="2076" w:type="dxa"/>
          </w:tcPr>
          <w:p w14:paraId="64B2EC1F"/>
        </w:tc>
        <w:tc>
          <w:tcPr>
            <w:tcW w:w="2076" w:type="dxa"/>
          </w:tcPr>
          <w:p w14:paraId="10063745"/>
        </w:tc>
      </w:tr>
      <w:tr w14:paraId="1F246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A667DB">
            <w:r>
              <w:t>…</w:t>
            </w:r>
          </w:p>
        </w:tc>
        <w:tc>
          <w:tcPr>
            <w:tcW w:w="2076" w:type="dxa"/>
          </w:tcPr>
          <w:p w14:paraId="10A0DDFF"/>
        </w:tc>
        <w:tc>
          <w:tcPr>
            <w:tcW w:w="2076" w:type="dxa"/>
          </w:tcPr>
          <w:p w14:paraId="20D8E37D"/>
        </w:tc>
        <w:tc>
          <w:tcPr>
            <w:tcW w:w="2076" w:type="dxa"/>
          </w:tcPr>
          <w:p w14:paraId="2D7A2502"/>
        </w:tc>
      </w:tr>
    </w:tbl>
    <w:p w14:paraId="409E1F51">
      <w:pPr>
        <w:ind w:firstLine="480"/>
      </w:pPr>
      <w:r>
        <w:t>说明：</w:t>
      </w:r>
    </w:p>
    <w:p w14:paraId="4482D4F6">
      <w:pPr>
        <w:ind w:firstLine="480"/>
      </w:pPr>
      <w:r>
        <w:t>1.实质性响应条款一览表后续内容请根据第</w:t>
      </w:r>
      <w:r>
        <w:rPr>
          <w:rFonts w:hint="eastAsia"/>
        </w:rPr>
        <w:t>一</w:t>
      </w:r>
      <w:r>
        <w:t>章采购需求★号条款详细列举</w:t>
      </w:r>
    </w:p>
    <w:p w14:paraId="1D4ED3B9">
      <w:pPr>
        <w:ind w:firstLine="480"/>
      </w:pPr>
      <w:r>
        <w:t>2.本表所列条款必须一一予以响应，“投标人响应情况”一栏应填写具体的响应内容，有差异的要具体说明。</w:t>
      </w:r>
    </w:p>
    <w:p w14:paraId="15B83B78">
      <w:pPr>
        <w:ind w:firstLine="480"/>
      </w:pPr>
      <w:r>
        <w:t>3.请投标人认真填写本表内容，如填写错误将可能导致投标无效。</w:t>
      </w:r>
    </w:p>
    <w:p w14:paraId="0EBFDE2A">
      <w:pPr>
        <w:ind w:firstLine="480"/>
      </w:pPr>
    </w:p>
    <w:p w14:paraId="22E386F2">
      <w:r>
        <w:t xml:space="preserve"> </w:t>
      </w:r>
    </w:p>
    <w:p w14:paraId="782B6F2C"/>
    <w:p w14:paraId="03BBA8AA">
      <w:pPr>
        <w:ind w:firstLine="480"/>
      </w:pPr>
    </w:p>
    <w:p w14:paraId="7202C922">
      <w:r>
        <w:t xml:space="preserve"> </w:t>
      </w:r>
    </w:p>
    <w:p w14:paraId="428EE3B1"/>
    <w:p w14:paraId="72BFE592">
      <w:pPr>
        <w:rPr>
          <w:b/>
          <w:sz w:val="28"/>
        </w:rPr>
      </w:pPr>
      <w:r>
        <w:rPr>
          <w:b/>
          <w:sz w:val="28"/>
        </w:rPr>
        <w:br w:type="page"/>
      </w:r>
    </w:p>
    <w:p w14:paraId="28B58F36">
      <w:r>
        <w:rPr>
          <w:b/>
          <w:sz w:val="28"/>
        </w:rPr>
        <w:t>格式</w:t>
      </w:r>
      <w:r>
        <w:rPr>
          <w:rFonts w:hint="eastAsia"/>
          <w:b/>
          <w:sz w:val="28"/>
        </w:rPr>
        <w:t>七</w:t>
      </w:r>
      <w:r>
        <w:rPr>
          <w:b/>
          <w:sz w:val="28"/>
        </w:rPr>
        <w:t>：</w:t>
      </w:r>
    </w:p>
    <w:p w14:paraId="6935663C">
      <w:pPr>
        <w:widowControl/>
        <w:kinsoku w:val="0"/>
        <w:autoSpaceDE w:val="0"/>
        <w:autoSpaceDN w:val="0"/>
        <w:adjustRightInd w:val="0"/>
        <w:snapToGrid w:val="0"/>
        <w:spacing w:line="360" w:lineRule="auto"/>
        <w:jc w:val="center"/>
        <w:textAlignment w:val="baseline"/>
        <w:rPr>
          <w:rFonts w:ascii="宋体" w:hAnsi="宋体"/>
          <w:b/>
          <w:bCs/>
          <w:sz w:val="24"/>
        </w:rPr>
      </w:pPr>
    </w:p>
    <w:p w14:paraId="37599A5D">
      <w:pPr>
        <w:widowControl/>
        <w:kinsoku w:val="0"/>
        <w:autoSpaceDE w:val="0"/>
        <w:autoSpaceDN w:val="0"/>
        <w:adjustRightInd w:val="0"/>
        <w:snapToGrid w:val="0"/>
        <w:spacing w:line="360" w:lineRule="auto"/>
        <w:jc w:val="center"/>
        <w:textAlignment w:val="baseline"/>
        <w:rPr>
          <w:rFonts w:ascii="宋体" w:hAnsi="宋体"/>
          <w:b/>
          <w:bCs/>
          <w:sz w:val="24"/>
        </w:rPr>
      </w:pPr>
      <w:r>
        <w:rPr>
          <w:rFonts w:hint="eastAsia" w:ascii="宋体" w:hAnsi="宋体"/>
          <w:b/>
          <w:bCs/>
          <w:sz w:val="24"/>
        </w:rPr>
        <w:t>资格文件声明函</w:t>
      </w:r>
    </w:p>
    <w:p w14:paraId="4100237F">
      <w:pPr>
        <w:pStyle w:val="9"/>
        <w:widowControl/>
        <w:kinsoku w:val="0"/>
        <w:autoSpaceDE w:val="0"/>
        <w:autoSpaceDN w:val="0"/>
        <w:adjustRightInd w:val="0"/>
        <w:snapToGrid w:val="0"/>
        <w:spacing w:line="360" w:lineRule="auto"/>
        <w:textAlignment w:val="baseline"/>
        <w:rPr>
          <w:rFonts w:ascii="宋体" w:hAnsi="宋体"/>
          <w:sz w:val="21"/>
          <w:szCs w:val="21"/>
        </w:rPr>
      </w:pPr>
      <w:r>
        <w:rPr>
          <w:rFonts w:hint="eastAsia" w:ascii="宋体" w:hAnsi="宋体"/>
          <w:sz w:val="21"/>
          <w:szCs w:val="21"/>
        </w:rPr>
        <w:t>内蒙古医科大学附属医院：</w:t>
      </w:r>
    </w:p>
    <w:p w14:paraId="54F092CE">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关于贵方</w:t>
      </w:r>
      <w:r>
        <w:rPr>
          <w:rFonts w:hint="eastAsia" w:ascii="宋体" w:hAnsi="宋体"/>
          <w:sz w:val="21"/>
          <w:szCs w:val="21"/>
          <w:u w:val="single"/>
        </w:rPr>
        <w:t>　 　</w:t>
      </w:r>
      <w:r>
        <w:rPr>
          <w:rFonts w:hint="eastAsia" w:ascii="宋体" w:hAnsi="宋体"/>
          <w:sz w:val="21"/>
          <w:szCs w:val="21"/>
        </w:rPr>
        <w:t>年</w:t>
      </w:r>
      <w:r>
        <w:rPr>
          <w:rFonts w:hint="eastAsia" w:ascii="宋体" w:hAnsi="宋体"/>
          <w:sz w:val="21"/>
          <w:szCs w:val="21"/>
          <w:u w:val="single"/>
        </w:rPr>
        <w:t>　　</w:t>
      </w:r>
      <w:r>
        <w:rPr>
          <w:rFonts w:hint="eastAsia" w:ascii="宋体" w:hAnsi="宋体"/>
          <w:sz w:val="21"/>
          <w:szCs w:val="21"/>
        </w:rPr>
        <w:t>月</w:t>
      </w:r>
      <w:r>
        <w:rPr>
          <w:rFonts w:hint="eastAsia" w:ascii="宋体" w:hAnsi="宋体"/>
          <w:sz w:val="21"/>
          <w:szCs w:val="21"/>
          <w:u w:val="single"/>
        </w:rPr>
        <w:t>　　</w:t>
      </w:r>
      <w:r>
        <w:rPr>
          <w:rFonts w:hint="eastAsia" w:ascii="宋体" w:hAnsi="宋体"/>
          <w:sz w:val="21"/>
          <w:szCs w:val="21"/>
        </w:rPr>
        <w:t>日发布关于“</w:t>
      </w:r>
      <w:r>
        <w:rPr>
          <w:rFonts w:hint="eastAsia" w:ascii="宋体" w:hAnsi="宋体"/>
          <w:sz w:val="21"/>
          <w:szCs w:val="21"/>
          <w:u w:val="single"/>
        </w:rPr>
        <w:t xml:space="preserve">                      </w:t>
      </w:r>
      <w:r>
        <w:rPr>
          <w:rFonts w:hint="eastAsia" w:ascii="宋体" w:hAnsi="宋体"/>
          <w:bCs/>
          <w:sz w:val="21"/>
          <w:szCs w:val="21"/>
          <w:u w:val="single"/>
          <w:shd w:val="clear" w:color="auto" w:fill="FFFFFF"/>
        </w:rPr>
        <w:t xml:space="preserve">  </w:t>
      </w:r>
      <w:r>
        <w:rPr>
          <w:rFonts w:hint="eastAsia" w:ascii="宋体" w:hAnsi="宋体"/>
          <w:sz w:val="21"/>
          <w:szCs w:val="21"/>
        </w:rPr>
        <w:t>”的遴选公告，我方愿意参加遴选，并声明截至开标日：</w:t>
      </w:r>
    </w:p>
    <w:p w14:paraId="2A4DC764">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1.我方具备《中华人民共和国政府采购法》第二十二条所规定的条件，并已清楚遴选的要求及有关文件规定。</w:t>
      </w:r>
    </w:p>
    <w:p w14:paraId="3DC8542C">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（一）具有独立承担民事责任的能力；</w:t>
      </w:r>
    </w:p>
    <w:p w14:paraId="049F9B05">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（二）具有良好的商业信誉和健全的财务会计制度；</w:t>
      </w:r>
    </w:p>
    <w:p w14:paraId="53371C85">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（三）具有履行合同所必需的设备和专业技术能力；</w:t>
      </w:r>
    </w:p>
    <w:p w14:paraId="6DB0F15B">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（四）有依法缴纳税收和社会保障资金的良好记录；</w:t>
      </w:r>
    </w:p>
    <w:p w14:paraId="0DC6A3A7">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（五）参加政府采购活动前三年内，在经营活动中没有重大违法记录；</w:t>
      </w:r>
    </w:p>
    <w:p w14:paraId="595C80B4">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66E0501">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七）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401A3880">
      <w:pPr>
        <w:pStyle w:val="9"/>
        <w:widowControl/>
        <w:kinsoku w:val="0"/>
        <w:autoSpaceDE w:val="0"/>
        <w:autoSpaceDN w:val="0"/>
        <w:adjustRightInd w:val="0"/>
        <w:snapToGrid w:val="0"/>
        <w:spacing w:line="360" w:lineRule="auto"/>
        <w:ind w:firstLine="420" w:firstLineChars="200"/>
        <w:textAlignment w:val="baseline"/>
        <w:rPr>
          <w:rFonts w:ascii="宋体" w:hAnsi="宋体"/>
          <w:sz w:val="21"/>
          <w:szCs w:val="21"/>
        </w:rPr>
      </w:pPr>
      <w:r>
        <w:rPr>
          <w:rFonts w:hint="eastAsia" w:ascii="宋体" w:hAnsi="宋体"/>
          <w:sz w:val="21"/>
          <w:szCs w:val="21"/>
        </w:rPr>
        <w:t>本次采购活动中，如有违法、违规、弄虚作假行为，所造成的损失、不良后果及法律责任，一律由我方承担。</w:t>
      </w:r>
    </w:p>
    <w:p w14:paraId="7F07D5AF">
      <w:pPr>
        <w:widowControl/>
        <w:kinsoku w:val="0"/>
        <w:autoSpaceDE w:val="0"/>
        <w:autoSpaceDN w:val="0"/>
        <w:adjustRightInd w:val="0"/>
        <w:snapToGrid w:val="0"/>
        <w:spacing w:line="360" w:lineRule="auto"/>
        <w:ind w:firstLine="422" w:firstLineChars="200"/>
        <w:textAlignment w:val="baseline"/>
        <w:rPr>
          <w:rFonts w:ascii="宋体" w:hAnsi="宋体"/>
          <w:szCs w:val="21"/>
        </w:rPr>
      </w:pPr>
      <w:r>
        <w:rPr>
          <w:rFonts w:hint="eastAsia" w:ascii="宋体" w:hAnsi="宋体"/>
          <w:b/>
          <w:szCs w:val="21"/>
        </w:rPr>
        <w:t>特此声明！</w:t>
      </w:r>
    </w:p>
    <w:p w14:paraId="68743EFD">
      <w:pPr>
        <w:widowControl/>
        <w:kinsoku w:val="0"/>
        <w:autoSpaceDE w:val="0"/>
        <w:autoSpaceDN w:val="0"/>
        <w:adjustRightInd w:val="0"/>
        <w:snapToGrid w:val="0"/>
        <w:spacing w:line="360" w:lineRule="auto"/>
        <w:ind w:firstLine="2694" w:firstLineChars="1283"/>
        <w:textAlignment w:val="baseline"/>
        <w:rPr>
          <w:rFonts w:ascii="宋体" w:hAnsi="宋体"/>
          <w:szCs w:val="21"/>
        </w:rPr>
      </w:pPr>
      <w:r>
        <w:rPr>
          <w:rFonts w:hint="eastAsia" w:ascii="宋体" w:hAnsi="宋体"/>
          <w:szCs w:val="21"/>
        </w:rPr>
        <w:t>供应商全称（盖章）：</w:t>
      </w:r>
    </w:p>
    <w:p w14:paraId="3A0C6C7A">
      <w:pPr>
        <w:widowControl/>
        <w:kinsoku w:val="0"/>
        <w:autoSpaceDE w:val="0"/>
        <w:autoSpaceDN w:val="0"/>
        <w:adjustRightInd w:val="0"/>
        <w:snapToGrid w:val="0"/>
        <w:spacing w:line="360" w:lineRule="auto"/>
        <w:ind w:firstLine="2694" w:firstLineChars="1283"/>
        <w:textAlignment w:val="baseline"/>
        <w:rPr>
          <w:rFonts w:ascii="宋体" w:hAnsi="宋体"/>
          <w:szCs w:val="21"/>
        </w:rPr>
      </w:pPr>
      <w:r>
        <w:rPr>
          <w:rFonts w:hint="eastAsia" w:ascii="宋体" w:hAnsi="宋体"/>
          <w:szCs w:val="21"/>
        </w:rPr>
        <w:t>法定代表人或授权代表（签字或签章）：</w:t>
      </w:r>
    </w:p>
    <w:p w14:paraId="7B8FD302">
      <w:pPr>
        <w:widowControl/>
        <w:kinsoku w:val="0"/>
        <w:autoSpaceDE w:val="0"/>
        <w:autoSpaceDN w:val="0"/>
        <w:adjustRightInd w:val="0"/>
        <w:snapToGrid w:val="0"/>
        <w:spacing w:line="360" w:lineRule="auto"/>
        <w:ind w:firstLine="2694" w:firstLineChars="1283"/>
        <w:textAlignment w:val="baseline"/>
        <w:rPr>
          <w:rFonts w:ascii="宋体" w:hAnsi="宋体"/>
          <w:szCs w:val="21"/>
        </w:rPr>
      </w:pPr>
      <w:r>
        <w:rPr>
          <w:rFonts w:hint="eastAsia" w:ascii="宋体" w:hAnsi="宋体"/>
          <w:szCs w:val="21"/>
        </w:rPr>
        <w:t>日    期：     年   月   日</w:t>
      </w:r>
    </w:p>
    <w:p w14:paraId="791560FF">
      <w:pPr>
        <w:widowControl/>
        <w:kinsoku w:val="0"/>
        <w:autoSpaceDE w:val="0"/>
        <w:autoSpaceDN w:val="0"/>
        <w:adjustRightInd w:val="0"/>
        <w:snapToGrid w:val="0"/>
        <w:spacing w:line="360" w:lineRule="auto"/>
        <w:textAlignment w:val="baseline"/>
        <w:rPr>
          <w:rFonts w:ascii="宋体" w:hAnsi="宋体"/>
          <w:szCs w:val="21"/>
        </w:rPr>
      </w:pPr>
    </w:p>
    <w:p w14:paraId="51C62E19">
      <w:pPr>
        <w:widowControl/>
        <w:kinsoku w:val="0"/>
        <w:autoSpaceDE w:val="0"/>
        <w:autoSpaceDN w:val="0"/>
        <w:adjustRightInd w:val="0"/>
        <w:snapToGrid w:val="0"/>
        <w:spacing w:line="360" w:lineRule="auto"/>
        <w:textAlignment w:val="baseline"/>
        <w:rPr>
          <w:rFonts w:ascii="宋体" w:hAnsi="宋体"/>
          <w:szCs w:val="21"/>
        </w:rPr>
      </w:pPr>
      <w:r>
        <w:rPr>
          <w:rFonts w:hint="eastAsia" w:ascii="宋体" w:hAnsi="宋体"/>
          <w:szCs w:val="21"/>
        </w:rPr>
        <w:t>说明：本格式文件内容不得擅自删改。</w:t>
      </w:r>
    </w:p>
    <w:p w14:paraId="63F72181"/>
    <w:p w14:paraId="210E0CA6"/>
    <w:p w14:paraId="4B2BFD2D">
      <w:pPr>
        <w:rPr>
          <w:b/>
          <w:sz w:val="28"/>
        </w:rPr>
      </w:pPr>
      <w:r>
        <w:rPr>
          <w:b/>
          <w:sz w:val="28"/>
        </w:rPr>
        <w:br w:type="page"/>
      </w:r>
    </w:p>
    <w:p w14:paraId="270B8A14">
      <w:r>
        <w:rPr>
          <w:b/>
          <w:sz w:val="28"/>
        </w:rPr>
        <w:t>格式</w:t>
      </w:r>
      <w:r>
        <w:rPr>
          <w:rFonts w:hint="eastAsia"/>
          <w:b/>
          <w:sz w:val="28"/>
        </w:rPr>
        <w:t>八</w:t>
      </w:r>
      <w:r>
        <w:rPr>
          <w:b/>
          <w:sz w:val="28"/>
        </w:rPr>
        <w:t>：</w:t>
      </w:r>
    </w:p>
    <w:p w14:paraId="7969A126">
      <w:pPr>
        <w:jc w:val="center"/>
      </w:pPr>
      <w:r>
        <w:rPr>
          <w:b/>
          <w:sz w:val="24"/>
        </w:rPr>
        <w:t>《技术和服务要求响应表》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42330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11E2C44">
            <w:r>
              <w:t>序号</w:t>
            </w:r>
          </w:p>
        </w:tc>
        <w:tc>
          <w:tcPr>
            <w:tcW w:w="923" w:type="dxa"/>
          </w:tcPr>
          <w:p w14:paraId="0170C8C8">
            <w:r>
              <w:t>标的名称</w:t>
            </w:r>
          </w:p>
        </w:tc>
        <w:tc>
          <w:tcPr>
            <w:tcW w:w="923" w:type="dxa"/>
          </w:tcPr>
          <w:p w14:paraId="0DE22198">
            <w:r>
              <w:t>参数性质</w:t>
            </w:r>
          </w:p>
        </w:tc>
        <w:tc>
          <w:tcPr>
            <w:tcW w:w="923" w:type="dxa"/>
          </w:tcPr>
          <w:p w14:paraId="19F741F9">
            <w:r>
              <w:t>采购文件规定的技术和服务要求</w:t>
            </w:r>
          </w:p>
        </w:tc>
        <w:tc>
          <w:tcPr>
            <w:tcW w:w="923" w:type="dxa"/>
          </w:tcPr>
          <w:p w14:paraId="463EE79C">
            <w:r>
              <w:t>投标文件响应的具体内容</w:t>
            </w:r>
          </w:p>
        </w:tc>
        <w:tc>
          <w:tcPr>
            <w:tcW w:w="923" w:type="dxa"/>
          </w:tcPr>
          <w:p w14:paraId="15C8E21F">
            <w:r>
              <w:t>型号</w:t>
            </w:r>
          </w:p>
        </w:tc>
        <w:tc>
          <w:tcPr>
            <w:tcW w:w="923" w:type="dxa"/>
          </w:tcPr>
          <w:p w14:paraId="69BC61E4">
            <w:r>
              <w:t>是否偏离</w:t>
            </w:r>
          </w:p>
        </w:tc>
        <w:tc>
          <w:tcPr>
            <w:tcW w:w="923" w:type="dxa"/>
          </w:tcPr>
          <w:p w14:paraId="706D3CDB">
            <w:r>
              <w:t>证明文件所在位置</w:t>
            </w:r>
          </w:p>
        </w:tc>
        <w:tc>
          <w:tcPr>
            <w:tcW w:w="923" w:type="dxa"/>
          </w:tcPr>
          <w:p w14:paraId="2019223D">
            <w:r>
              <w:t>备注</w:t>
            </w:r>
          </w:p>
        </w:tc>
      </w:tr>
      <w:tr w14:paraId="7592B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FE65950">
            <w:r>
              <w:t>1</w:t>
            </w:r>
          </w:p>
        </w:tc>
        <w:tc>
          <w:tcPr>
            <w:tcW w:w="923" w:type="dxa"/>
          </w:tcPr>
          <w:p w14:paraId="772288E0"/>
        </w:tc>
        <w:tc>
          <w:tcPr>
            <w:tcW w:w="923" w:type="dxa"/>
          </w:tcPr>
          <w:p w14:paraId="0933598B"/>
        </w:tc>
        <w:tc>
          <w:tcPr>
            <w:tcW w:w="923" w:type="dxa"/>
          </w:tcPr>
          <w:p w14:paraId="4C03A654"/>
        </w:tc>
        <w:tc>
          <w:tcPr>
            <w:tcW w:w="923" w:type="dxa"/>
          </w:tcPr>
          <w:p w14:paraId="5DB91457"/>
        </w:tc>
        <w:tc>
          <w:tcPr>
            <w:tcW w:w="923" w:type="dxa"/>
          </w:tcPr>
          <w:p w14:paraId="5E2B2378"/>
        </w:tc>
        <w:tc>
          <w:tcPr>
            <w:tcW w:w="923" w:type="dxa"/>
          </w:tcPr>
          <w:p w14:paraId="12BF3A5C"/>
        </w:tc>
        <w:tc>
          <w:tcPr>
            <w:tcW w:w="923" w:type="dxa"/>
          </w:tcPr>
          <w:p w14:paraId="4851BBAE"/>
        </w:tc>
        <w:tc>
          <w:tcPr>
            <w:tcW w:w="923" w:type="dxa"/>
          </w:tcPr>
          <w:p w14:paraId="2080D3DF"/>
        </w:tc>
      </w:tr>
      <w:tr w14:paraId="40698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281B81">
            <w:r>
              <w:t>2</w:t>
            </w:r>
          </w:p>
        </w:tc>
        <w:tc>
          <w:tcPr>
            <w:tcW w:w="923" w:type="dxa"/>
          </w:tcPr>
          <w:p w14:paraId="5A3EBD29"/>
        </w:tc>
        <w:tc>
          <w:tcPr>
            <w:tcW w:w="923" w:type="dxa"/>
          </w:tcPr>
          <w:p w14:paraId="76893F79"/>
        </w:tc>
        <w:tc>
          <w:tcPr>
            <w:tcW w:w="923" w:type="dxa"/>
          </w:tcPr>
          <w:p w14:paraId="3BDD80B2"/>
        </w:tc>
        <w:tc>
          <w:tcPr>
            <w:tcW w:w="923" w:type="dxa"/>
          </w:tcPr>
          <w:p w14:paraId="3154ED5D"/>
        </w:tc>
        <w:tc>
          <w:tcPr>
            <w:tcW w:w="923" w:type="dxa"/>
          </w:tcPr>
          <w:p w14:paraId="364A5122"/>
        </w:tc>
        <w:tc>
          <w:tcPr>
            <w:tcW w:w="923" w:type="dxa"/>
          </w:tcPr>
          <w:p w14:paraId="537FABD9"/>
        </w:tc>
        <w:tc>
          <w:tcPr>
            <w:tcW w:w="923" w:type="dxa"/>
          </w:tcPr>
          <w:p w14:paraId="1CC1BDCF"/>
        </w:tc>
        <w:tc>
          <w:tcPr>
            <w:tcW w:w="923" w:type="dxa"/>
          </w:tcPr>
          <w:p w14:paraId="56E4D3DF"/>
        </w:tc>
      </w:tr>
      <w:tr w14:paraId="24C7A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963904F">
            <w:r>
              <w:t>3</w:t>
            </w:r>
          </w:p>
        </w:tc>
        <w:tc>
          <w:tcPr>
            <w:tcW w:w="923" w:type="dxa"/>
          </w:tcPr>
          <w:p w14:paraId="55E36767"/>
        </w:tc>
        <w:tc>
          <w:tcPr>
            <w:tcW w:w="923" w:type="dxa"/>
          </w:tcPr>
          <w:p w14:paraId="1A95715E"/>
        </w:tc>
        <w:tc>
          <w:tcPr>
            <w:tcW w:w="923" w:type="dxa"/>
          </w:tcPr>
          <w:p w14:paraId="563E69F1"/>
        </w:tc>
        <w:tc>
          <w:tcPr>
            <w:tcW w:w="923" w:type="dxa"/>
          </w:tcPr>
          <w:p w14:paraId="5E8756A8"/>
        </w:tc>
        <w:tc>
          <w:tcPr>
            <w:tcW w:w="923" w:type="dxa"/>
          </w:tcPr>
          <w:p w14:paraId="692676B3"/>
        </w:tc>
        <w:tc>
          <w:tcPr>
            <w:tcW w:w="923" w:type="dxa"/>
          </w:tcPr>
          <w:p w14:paraId="3D4DE0CF"/>
        </w:tc>
        <w:tc>
          <w:tcPr>
            <w:tcW w:w="923" w:type="dxa"/>
          </w:tcPr>
          <w:p w14:paraId="15D63FB8"/>
        </w:tc>
        <w:tc>
          <w:tcPr>
            <w:tcW w:w="923" w:type="dxa"/>
          </w:tcPr>
          <w:p w14:paraId="39581663"/>
        </w:tc>
      </w:tr>
      <w:tr w14:paraId="7C1FE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7108289">
            <w:r>
              <w:t>4</w:t>
            </w:r>
          </w:p>
        </w:tc>
        <w:tc>
          <w:tcPr>
            <w:tcW w:w="923" w:type="dxa"/>
          </w:tcPr>
          <w:p w14:paraId="670F68C1"/>
        </w:tc>
        <w:tc>
          <w:tcPr>
            <w:tcW w:w="923" w:type="dxa"/>
          </w:tcPr>
          <w:p w14:paraId="2D7E7BC4"/>
        </w:tc>
        <w:tc>
          <w:tcPr>
            <w:tcW w:w="923" w:type="dxa"/>
          </w:tcPr>
          <w:p w14:paraId="774F26AB"/>
        </w:tc>
        <w:tc>
          <w:tcPr>
            <w:tcW w:w="923" w:type="dxa"/>
          </w:tcPr>
          <w:p w14:paraId="799271F0"/>
        </w:tc>
        <w:tc>
          <w:tcPr>
            <w:tcW w:w="923" w:type="dxa"/>
          </w:tcPr>
          <w:p w14:paraId="0F39A401"/>
        </w:tc>
        <w:tc>
          <w:tcPr>
            <w:tcW w:w="923" w:type="dxa"/>
          </w:tcPr>
          <w:p w14:paraId="623C14D1"/>
        </w:tc>
        <w:tc>
          <w:tcPr>
            <w:tcW w:w="923" w:type="dxa"/>
          </w:tcPr>
          <w:p w14:paraId="44927269"/>
        </w:tc>
        <w:tc>
          <w:tcPr>
            <w:tcW w:w="923" w:type="dxa"/>
          </w:tcPr>
          <w:p w14:paraId="402764BD"/>
        </w:tc>
      </w:tr>
      <w:tr w14:paraId="0B99C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EED138D">
            <w:r>
              <w:t>5</w:t>
            </w:r>
          </w:p>
        </w:tc>
        <w:tc>
          <w:tcPr>
            <w:tcW w:w="923" w:type="dxa"/>
          </w:tcPr>
          <w:p w14:paraId="201FC31C"/>
        </w:tc>
        <w:tc>
          <w:tcPr>
            <w:tcW w:w="923" w:type="dxa"/>
          </w:tcPr>
          <w:p w14:paraId="594BBF80"/>
        </w:tc>
        <w:tc>
          <w:tcPr>
            <w:tcW w:w="923" w:type="dxa"/>
          </w:tcPr>
          <w:p w14:paraId="2221720C"/>
        </w:tc>
        <w:tc>
          <w:tcPr>
            <w:tcW w:w="923" w:type="dxa"/>
          </w:tcPr>
          <w:p w14:paraId="05389209"/>
        </w:tc>
        <w:tc>
          <w:tcPr>
            <w:tcW w:w="923" w:type="dxa"/>
          </w:tcPr>
          <w:p w14:paraId="5E0987BC"/>
        </w:tc>
        <w:tc>
          <w:tcPr>
            <w:tcW w:w="923" w:type="dxa"/>
          </w:tcPr>
          <w:p w14:paraId="6A6B7B6B"/>
        </w:tc>
        <w:tc>
          <w:tcPr>
            <w:tcW w:w="923" w:type="dxa"/>
          </w:tcPr>
          <w:p w14:paraId="4B9F5E2D"/>
        </w:tc>
        <w:tc>
          <w:tcPr>
            <w:tcW w:w="923" w:type="dxa"/>
          </w:tcPr>
          <w:p w14:paraId="28F9C260"/>
        </w:tc>
      </w:tr>
      <w:tr w14:paraId="3510B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DC4F2C1">
            <w:r>
              <w:t>6</w:t>
            </w:r>
          </w:p>
        </w:tc>
        <w:tc>
          <w:tcPr>
            <w:tcW w:w="923" w:type="dxa"/>
          </w:tcPr>
          <w:p w14:paraId="2AC83E53"/>
        </w:tc>
        <w:tc>
          <w:tcPr>
            <w:tcW w:w="923" w:type="dxa"/>
          </w:tcPr>
          <w:p w14:paraId="278A2A42"/>
        </w:tc>
        <w:tc>
          <w:tcPr>
            <w:tcW w:w="923" w:type="dxa"/>
          </w:tcPr>
          <w:p w14:paraId="7F6B8DE2"/>
        </w:tc>
        <w:tc>
          <w:tcPr>
            <w:tcW w:w="923" w:type="dxa"/>
          </w:tcPr>
          <w:p w14:paraId="3F19BEB8"/>
        </w:tc>
        <w:tc>
          <w:tcPr>
            <w:tcW w:w="923" w:type="dxa"/>
          </w:tcPr>
          <w:p w14:paraId="22063D46"/>
        </w:tc>
        <w:tc>
          <w:tcPr>
            <w:tcW w:w="923" w:type="dxa"/>
          </w:tcPr>
          <w:p w14:paraId="29E2A62C"/>
        </w:tc>
        <w:tc>
          <w:tcPr>
            <w:tcW w:w="923" w:type="dxa"/>
          </w:tcPr>
          <w:p w14:paraId="5D9BA9A6"/>
        </w:tc>
        <w:tc>
          <w:tcPr>
            <w:tcW w:w="923" w:type="dxa"/>
          </w:tcPr>
          <w:p w14:paraId="7579DD9E"/>
        </w:tc>
      </w:tr>
      <w:tr w14:paraId="4BC65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9FC07A8">
            <w:r>
              <w:t>……</w:t>
            </w:r>
          </w:p>
        </w:tc>
        <w:tc>
          <w:tcPr>
            <w:tcW w:w="923" w:type="dxa"/>
          </w:tcPr>
          <w:p w14:paraId="36080848"/>
        </w:tc>
        <w:tc>
          <w:tcPr>
            <w:tcW w:w="923" w:type="dxa"/>
          </w:tcPr>
          <w:p w14:paraId="478F3562"/>
        </w:tc>
        <w:tc>
          <w:tcPr>
            <w:tcW w:w="923" w:type="dxa"/>
          </w:tcPr>
          <w:p w14:paraId="2A58581F"/>
        </w:tc>
        <w:tc>
          <w:tcPr>
            <w:tcW w:w="923" w:type="dxa"/>
          </w:tcPr>
          <w:p w14:paraId="24D61131"/>
        </w:tc>
        <w:tc>
          <w:tcPr>
            <w:tcW w:w="923" w:type="dxa"/>
          </w:tcPr>
          <w:p w14:paraId="3BC08152"/>
        </w:tc>
        <w:tc>
          <w:tcPr>
            <w:tcW w:w="923" w:type="dxa"/>
          </w:tcPr>
          <w:p w14:paraId="5923F8AD"/>
        </w:tc>
        <w:tc>
          <w:tcPr>
            <w:tcW w:w="923" w:type="dxa"/>
          </w:tcPr>
          <w:p w14:paraId="2ADD8207"/>
        </w:tc>
        <w:tc>
          <w:tcPr>
            <w:tcW w:w="923" w:type="dxa"/>
          </w:tcPr>
          <w:p w14:paraId="4964CEE4"/>
        </w:tc>
      </w:tr>
    </w:tbl>
    <w:p w14:paraId="705F78D2">
      <w:pPr>
        <w:ind w:firstLine="480"/>
      </w:pPr>
      <w:r>
        <w:t>说明：</w:t>
      </w:r>
    </w:p>
    <w:p w14:paraId="7A471A2D">
      <w:pPr>
        <w:ind w:firstLine="480"/>
      </w:pPr>
      <w:r>
        <w:t>1.“采购文件规定的技术和服务要求”项下填写的内容应与招标文件中采购需求的</w:t>
      </w:r>
      <w:r>
        <w:tab/>
      </w:r>
      <w:r>
        <w:tab/>
      </w:r>
      <w: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DDF46D3">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9E58D32">
      <w:pPr>
        <w:ind w:firstLine="480"/>
      </w:pPr>
      <w:r>
        <w:t>3. “是否偏离”项下应按下列规定填写：优于的，填写“正偏离”；符合的，填写“无偏离”；低于的，填写“负偏离”。</w:t>
      </w:r>
    </w:p>
    <w:p w14:paraId="6AA586DB">
      <w:pPr>
        <w:ind w:firstLine="480"/>
      </w:pPr>
      <w:r>
        <w:t>4.“备注”处可填写偏离情况的说明。</w:t>
      </w:r>
    </w:p>
    <w:p w14:paraId="56207C64">
      <w:pPr>
        <w:ind w:firstLine="480"/>
      </w:pPr>
    </w:p>
    <w:p w14:paraId="73F4F2D3">
      <w:r>
        <w:t xml:space="preserve"> </w:t>
      </w:r>
    </w:p>
    <w:p w14:paraId="625B8231"/>
    <w:p w14:paraId="17DF7856">
      <w:pPr>
        <w:rPr>
          <w:b/>
          <w:sz w:val="28"/>
        </w:rPr>
      </w:pPr>
      <w:r>
        <w:rPr>
          <w:b/>
          <w:sz w:val="28"/>
        </w:rPr>
        <w:br w:type="page"/>
      </w:r>
    </w:p>
    <w:p w14:paraId="0A201748">
      <w:r>
        <w:rPr>
          <w:b/>
          <w:sz w:val="28"/>
        </w:rPr>
        <w:t>格式</w:t>
      </w:r>
      <w:r>
        <w:rPr>
          <w:rFonts w:hint="eastAsia"/>
          <w:b/>
          <w:sz w:val="28"/>
        </w:rPr>
        <w:t>九</w:t>
      </w:r>
      <w:r>
        <w:rPr>
          <w:b/>
          <w:sz w:val="28"/>
        </w:rPr>
        <w:t>：</w:t>
      </w:r>
    </w:p>
    <w:p w14:paraId="1B10495C">
      <w:pPr>
        <w:jc w:val="center"/>
      </w:pPr>
      <w:r>
        <w:rPr>
          <w:b/>
          <w:sz w:val="24"/>
        </w:rPr>
        <w:t>《商务条件响应表》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6A67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E475E1">
            <w:r>
              <w:t>序号</w:t>
            </w:r>
          </w:p>
        </w:tc>
        <w:tc>
          <w:tcPr>
            <w:tcW w:w="1187" w:type="dxa"/>
          </w:tcPr>
          <w:p w14:paraId="1E6CD592">
            <w:r>
              <w:t>参数性质</w:t>
            </w:r>
          </w:p>
        </w:tc>
        <w:tc>
          <w:tcPr>
            <w:tcW w:w="1187" w:type="dxa"/>
          </w:tcPr>
          <w:p w14:paraId="6727BB49">
            <w:r>
              <w:t>采购文件规定的商务条件</w:t>
            </w:r>
          </w:p>
        </w:tc>
        <w:tc>
          <w:tcPr>
            <w:tcW w:w="1187" w:type="dxa"/>
          </w:tcPr>
          <w:p w14:paraId="5F2395FB">
            <w:r>
              <w:t>投标文件响应的具体内容</w:t>
            </w:r>
          </w:p>
        </w:tc>
        <w:tc>
          <w:tcPr>
            <w:tcW w:w="1187" w:type="dxa"/>
          </w:tcPr>
          <w:p w14:paraId="7C74DD2A">
            <w:r>
              <w:t>是否偏离</w:t>
            </w:r>
          </w:p>
        </w:tc>
        <w:tc>
          <w:tcPr>
            <w:tcW w:w="1187" w:type="dxa"/>
          </w:tcPr>
          <w:p w14:paraId="588CF31E">
            <w:r>
              <w:t>证明文件所在位置</w:t>
            </w:r>
          </w:p>
        </w:tc>
        <w:tc>
          <w:tcPr>
            <w:tcW w:w="1187" w:type="dxa"/>
          </w:tcPr>
          <w:p w14:paraId="114D515D">
            <w:r>
              <w:t>备注</w:t>
            </w:r>
          </w:p>
        </w:tc>
      </w:tr>
      <w:tr w14:paraId="3E08F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74839E">
            <w:r>
              <w:t>1</w:t>
            </w:r>
          </w:p>
        </w:tc>
        <w:tc>
          <w:tcPr>
            <w:tcW w:w="1187" w:type="dxa"/>
          </w:tcPr>
          <w:p w14:paraId="32B708B0"/>
        </w:tc>
        <w:tc>
          <w:tcPr>
            <w:tcW w:w="1187" w:type="dxa"/>
          </w:tcPr>
          <w:p w14:paraId="124DBA1B"/>
        </w:tc>
        <w:tc>
          <w:tcPr>
            <w:tcW w:w="1187" w:type="dxa"/>
          </w:tcPr>
          <w:p w14:paraId="58C366DC"/>
        </w:tc>
        <w:tc>
          <w:tcPr>
            <w:tcW w:w="1187" w:type="dxa"/>
          </w:tcPr>
          <w:p w14:paraId="0739648A"/>
        </w:tc>
        <w:tc>
          <w:tcPr>
            <w:tcW w:w="1187" w:type="dxa"/>
          </w:tcPr>
          <w:p w14:paraId="3B86B1E0"/>
        </w:tc>
        <w:tc>
          <w:tcPr>
            <w:tcW w:w="1187" w:type="dxa"/>
          </w:tcPr>
          <w:p w14:paraId="0657DCC6"/>
        </w:tc>
      </w:tr>
      <w:tr w14:paraId="53304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CE7460">
            <w:r>
              <w:t>2</w:t>
            </w:r>
          </w:p>
        </w:tc>
        <w:tc>
          <w:tcPr>
            <w:tcW w:w="1187" w:type="dxa"/>
          </w:tcPr>
          <w:p w14:paraId="64EE85B4"/>
        </w:tc>
        <w:tc>
          <w:tcPr>
            <w:tcW w:w="1187" w:type="dxa"/>
          </w:tcPr>
          <w:p w14:paraId="0FD5CD7E"/>
        </w:tc>
        <w:tc>
          <w:tcPr>
            <w:tcW w:w="1187" w:type="dxa"/>
          </w:tcPr>
          <w:p w14:paraId="75472D20"/>
        </w:tc>
        <w:tc>
          <w:tcPr>
            <w:tcW w:w="1187" w:type="dxa"/>
          </w:tcPr>
          <w:p w14:paraId="0CEA9973"/>
        </w:tc>
        <w:tc>
          <w:tcPr>
            <w:tcW w:w="1187" w:type="dxa"/>
          </w:tcPr>
          <w:p w14:paraId="02FB889C"/>
        </w:tc>
        <w:tc>
          <w:tcPr>
            <w:tcW w:w="1187" w:type="dxa"/>
          </w:tcPr>
          <w:p w14:paraId="3A9EB271"/>
        </w:tc>
      </w:tr>
      <w:tr w14:paraId="5179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A0C5B9">
            <w:r>
              <w:t>3</w:t>
            </w:r>
          </w:p>
        </w:tc>
        <w:tc>
          <w:tcPr>
            <w:tcW w:w="1187" w:type="dxa"/>
          </w:tcPr>
          <w:p w14:paraId="799C74D0"/>
        </w:tc>
        <w:tc>
          <w:tcPr>
            <w:tcW w:w="1187" w:type="dxa"/>
          </w:tcPr>
          <w:p w14:paraId="5B2B2F04"/>
        </w:tc>
        <w:tc>
          <w:tcPr>
            <w:tcW w:w="1187" w:type="dxa"/>
          </w:tcPr>
          <w:p w14:paraId="7A9616D1"/>
        </w:tc>
        <w:tc>
          <w:tcPr>
            <w:tcW w:w="1187" w:type="dxa"/>
          </w:tcPr>
          <w:p w14:paraId="6080BA11"/>
        </w:tc>
        <w:tc>
          <w:tcPr>
            <w:tcW w:w="1187" w:type="dxa"/>
          </w:tcPr>
          <w:p w14:paraId="491ABA52"/>
        </w:tc>
        <w:tc>
          <w:tcPr>
            <w:tcW w:w="1187" w:type="dxa"/>
          </w:tcPr>
          <w:p w14:paraId="2B4FA792"/>
        </w:tc>
      </w:tr>
      <w:tr w14:paraId="0480E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40D9DDF">
            <w:r>
              <w:t>4</w:t>
            </w:r>
          </w:p>
        </w:tc>
        <w:tc>
          <w:tcPr>
            <w:tcW w:w="1187" w:type="dxa"/>
          </w:tcPr>
          <w:p w14:paraId="2222831E"/>
        </w:tc>
        <w:tc>
          <w:tcPr>
            <w:tcW w:w="1187" w:type="dxa"/>
          </w:tcPr>
          <w:p w14:paraId="76E3367D"/>
        </w:tc>
        <w:tc>
          <w:tcPr>
            <w:tcW w:w="1187" w:type="dxa"/>
          </w:tcPr>
          <w:p w14:paraId="30A6B141"/>
        </w:tc>
        <w:tc>
          <w:tcPr>
            <w:tcW w:w="1187" w:type="dxa"/>
          </w:tcPr>
          <w:p w14:paraId="60FF2D21"/>
        </w:tc>
        <w:tc>
          <w:tcPr>
            <w:tcW w:w="1187" w:type="dxa"/>
          </w:tcPr>
          <w:p w14:paraId="49AF58E2"/>
        </w:tc>
        <w:tc>
          <w:tcPr>
            <w:tcW w:w="1187" w:type="dxa"/>
          </w:tcPr>
          <w:p w14:paraId="55E693A0"/>
        </w:tc>
      </w:tr>
      <w:tr w14:paraId="79B32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60EE56E">
            <w:r>
              <w:t>5</w:t>
            </w:r>
          </w:p>
        </w:tc>
        <w:tc>
          <w:tcPr>
            <w:tcW w:w="1187" w:type="dxa"/>
          </w:tcPr>
          <w:p w14:paraId="0706B407"/>
        </w:tc>
        <w:tc>
          <w:tcPr>
            <w:tcW w:w="1187" w:type="dxa"/>
          </w:tcPr>
          <w:p w14:paraId="42A254E6"/>
        </w:tc>
        <w:tc>
          <w:tcPr>
            <w:tcW w:w="1187" w:type="dxa"/>
          </w:tcPr>
          <w:p w14:paraId="46B8822B"/>
        </w:tc>
        <w:tc>
          <w:tcPr>
            <w:tcW w:w="1187" w:type="dxa"/>
          </w:tcPr>
          <w:p w14:paraId="1047D2A2"/>
        </w:tc>
        <w:tc>
          <w:tcPr>
            <w:tcW w:w="1187" w:type="dxa"/>
          </w:tcPr>
          <w:p w14:paraId="78567F13"/>
        </w:tc>
        <w:tc>
          <w:tcPr>
            <w:tcW w:w="1187" w:type="dxa"/>
          </w:tcPr>
          <w:p w14:paraId="55634A13"/>
        </w:tc>
      </w:tr>
      <w:tr w14:paraId="0B631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75B600">
            <w:r>
              <w:t>……</w:t>
            </w:r>
          </w:p>
        </w:tc>
        <w:tc>
          <w:tcPr>
            <w:tcW w:w="1187" w:type="dxa"/>
          </w:tcPr>
          <w:p w14:paraId="1B79AA36"/>
        </w:tc>
        <w:tc>
          <w:tcPr>
            <w:tcW w:w="1187" w:type="dxa"/>
          </w:tcPr>
          <w:p w14:paraId="37556ADA"/>
        </w:tc>
        <w:tc>
          <w:tcPr>
            <w:tcW w:w="1187" w:type="dxa"/>
          </w:tcPr>
          <w:p w14:paraId="001D1F58"/>
        </w:tc>
        <w:tc>
          <w:tcPr>
            <w:tcW w:w="1187" w:type="dxa"/>
          </w:tcPr>
          <w:p w14:paraId="2A1F394D"/>
        </w:tc>
        <w:tc>
          <w:tcPr>
            <w:tcW w:w="1187" w:type="dxa"/>
          </w:tcPr>
          <w:p w14:paraId="69301102"/>
        </w:tc>
        <w:tc>
          <w:tcPr>
            <w:tcW w:w="1187" w:type="dxa"/>
          </w:tcPr>
          <w:p w14:paraId="474C1FDF"/>
        </w:tc>
      </w:tr>
    </w:tbl>
    <w:p w14:paraId="7CB212D3">
      <w:pPr>
        <w:ind w:firstLine="480"/>
      </w:pPr>
      <w:r>
        <w:t>说明：</w:t>
      </w:r>
    </w:p>
    <w:p w14:paraId="004A4E99">
      <w:pPr>
        <w:ind w:firstLine="480"/>
      </w:pPr>
      <w:r>
        <w:t>1. “采购文件规定的商务条件”项下填写的内容应与招标文件中采购需求的 “商务要求”的内容保持一致。</w:t>
      </w:r>
    </w:p>
    <w:p w14:paraId="33E7304F">
      <w:pPr>
        <w:ind w:firstLine="480"/>
      </w:pPr>
      <w:r>
        <w:t>2.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373043B8">
      <w:pPr>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757335EC">
      <w:pPr>
        <w:ind w:firstLine="480"/>
      </w:pPr>
      <w:r>
        <w:t>4. “是否偏离”项下应按下列规定填写：优于的，填写“正偏离”；符合的，填写“无偏离”；低于的，填写“负偏离”。</w:t>
      </w:r>
    </w:p>
    <w:p w14:paraId="080D0766">
      <w:pPr>
        <w:ind w:firstLine="480"/>
      </w:pPr>
      <w:r>
        <w:t>5.“备注”处可填写偏离情况的说明。</w:t>
      </w:r>
    </w:p>
    <w:p w14:paraId="6279E3AB">
      <w:pPr>
        <w:ind w:firstLine="480"/>
      </w:pPr>
    </w:p>
    <w:p w14:paraId="09843D9E">
      <w:r>
        <w:t xml:space="preserve"> </w:t>
      </w:r>
    </w:p>
    <w:p w14:paraId="5D8FF2F5"/>
    <w:p w14:paraId="0E24D1D3">
      <w:pPr>
        <w:rPr>
          <w:b/>
          <w:sz w:val="28"/>
        </w:rPr>
      </w:pPr>
      <w:r>
        <w:rPr>
          <w:b/>
          <w:sz w:val="28"/>
        </w:rPr>
        <w:br w:type="page"/>
      </w:r>
    </w:p>
    <w:p w14:paraId="7A812583">
      <w:r>
        <w:rPr>
          <w:b/>
          <w:sz w:val="28"/>
        </w:rPr>
        <w:t>格式</w:t>
      </w:r>
      <w:r>
        <w:rPr>
          <w:rFonts w:hint="eastAsia"/>
          <w:b/>
          <w:sz w:val="28"/>
        </w:rPr>
        <w:t>十</w:t>
      </w:r>
      <w:r>
        <w:rPr>
          <w:b/>
          <w:sz w:val="28"/>
        </w:rPr>
        <w:t>：</w:t>
      </w:r>
    </w:p>
    <w:p w14:paraId="575DE6DC">
      <w:pPr>
        <w:ind w:firstLine="480"/>
      </w:pPr>
      <w:r>
        <w:t>（以下格式文件由供应商根据需要选用）</w:t>
      </w:r>
    </w:p>
    <w:p w14:paraId="5654D2F8">
      <w:pPr>
        <w:jc w:val="center"/>
      </w:pPr>
      <w:r>
        <w:rPr>
          <w:b/>
          <w:sz w:val="24"/>
        </w:rPr>
        <w:t>履约进度计划表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4044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7C6FE9">
            <w:r>
              <w:t>序号</w:t>
            </w:r>
          </w:p>
        </w:tc>
        <w:tc>
          <w:tcPr>
            <w:tcW w:w="2076" w:type="dxa"/>
          </w:tcPr>
          <w:p w14:paraId="0E3B098C">
            <w:r>
              <w:t>拟定时间安排</w:t>
            </w:r>
          </w:p>
        </w:tc>
        <w:tc>
          <w:tcPr>
            <w:tcW w:w="2076" w:type="dxa"/>
          </w:tcPr>
          <w:p w14:paraId="544956D3">
            <w:r>
              <w:t>计划完成的工作内容</w:t>
            </w:r>
          </w:p>
        </w:tc>
        <w:tc>
          <w:tcPr>
            <w:tcW w:w="2076" w:type="dxa"/>
          </w:tcPr>
          <w:p w14:paraId="2E9A3875">
            <w:r>
              <w:t>实施方建议或要求</w:t>
            </w:r>
          </w:p>
        </w:tc>
      </w:tr>
      <w:tr w14:paraId="635DD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6112A4">
            <w:r>
              <w:t>1</w:t>
            </w:r>
          </w:p>
        </w:tc>
        <w:tc>
          <w:tcPr>
            <w:tcW w:w="2076" w:type="dxa"/>
          </w:tcPr>
          <w:p w14:paraId="0005974A">
            <w:r>
              <w:t>拟定___年___月___日</w:t>
            </w:r>
          </w:p>
        </w:tc>
        <w:tc>
          <w:tcPr>
            <w:tcW w:w="2076" w:type="dxa"/>
          </w:tcPr>
          <w:p w14:paraId="0511C77C">
            <w:r>
              <w:t>签定合同并生效</w:t>
            </w:r>
          </w:p>
        </w:tc>
        <w:tc>
          <w:tcPr>
            <w:tcW w:w="2076" w:type="dxa"/>
          </w:tcPr>
          <w:p w14:paraId="2F699C65"/>
        </w:tc>
      </w:tr>
      <w:tr w14:paraId="59179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5603DF">
            <w:r>
              <w:t>2</w:t>
            </w:r>
          </w:p>
        </w:tc>
        <w:tc>
          <w:tcPr>
            <w:tcW w:w="2076" w:type="dxa"/>
          </w:tcPr>
          <w:p w14:paraId="02C786F2">
            <w:r>
              <w:t>___月___日—___月___日</w:t>
            </w:r>
          </w:p>
        </w:tc>
        <w:tc>
          <w:tcPr>
            <w:tcW w:w="2076" w:type="dxa"/>
          </w:tcPr>
          <w:p w14:paraId="61DC0B63"/>
        </w:tc>
        <w:tc>
          <w:tcPr>
            <w:tcW w:w="2076" w:type="dxa"/>
          </w:tcPr>
          <w:p w14:paraId="2BD9B9BF"/>
        </w:tc>
      </w:tr>
      <w:tr w14:paraId="3ECDF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C2B97B">
            <w:r>
              <w:t>3</w:t>
            </w:r>
          </w:p>
        </w:tc>
        <w:tc>
          <w:tcPr>
            <w:tcW w:w="2076" w:type="dxa"/>
          </w:tcPr>
          <w:p w14:paraId="06E96B56">
            <w:r>
              <w:t>___月___日—___月___日</w:t>
            </w:r>
          </w:p>
        </w:tc>
        <w:tc>
          <w:tcPr>
            <w:tcW w:w="2076" w:type="dxa"/>
          </w:tcPr>
          <w:p w14:paraId="69B765A7"/>
        </w:tc>
        <w:tc>
          <w:tcPr>
            <w:tcW w:w="2076" w:type="dxa"/>
          </w:tcPr>
          <w:p w14:paraId="29102489"/>
        </w:tc>
      </w:tr>
      <w:tr w14:paraId="2C653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97BA9B">
            <w:r>
              <w:t>4</w:t>
            </w:r>
          </w:p>
        </w:tc>
        <w:tc>
          <w:tcPr>
            <w:tcW w:w="2076" w:type="dxa"/>
          </w:tcPr>
          <w:p w14:paraId="0F321622">
            <w:r>
              <w:t>___月___日—___月___日</w:t>
            </w:r>
          </w:p>
        </w:tc>
        <w:tc>
          <w:tcPr>
            <w:tcW w:w="2076" w:type="dxa"/>
          </w:tcPr>
          <w:p w14:paraId="0A45EAF5"/>
        </w:tc>
        <w:tc>
          <w:tcPr>
            <w:tcW w:w="2076" w:type="dxa"/>
          </w:tcPr>
          <w:p w14:paraId="411A83CA"/>
        </w:tc>
      </w:tr>
    </w:tbl>
    <w:p w14:paraId="1AC8A629">
      <w:pPr>
        <w:ind w:firstLine="480"/>
      </w:pPr>
    </w:p>
    <w:p w14:paraId="1A7B5F26">
      <w:r>
        <w:t xml:space="preserve"> </w:t>
      </w:r>
    </w:p>
    <w:p w14:paraId="19CE40A1"/>
    <w:p w14:paraId="06AB7C61">
      <w:pPr>
        <w:rPr>
          <w:b/>
          <w:sz w:val="28"/>
        </w:rPr>
      </w:pPr>
      <w:r>
        <w:rPr>
          <w:b/>
          <w:sz w:val="28"/>
        </w:rPr>
        <w:br w:type="page"/>
      </w:r>
    </w:p>
    <w:p w14:paraId="26FE8E7A">
      <w:r>
        <w:rPr>
          <w:b/>
          <w:sz w:val="28"/>
        </w:rPr>
        <w:t>格式十</w:t>
      </w:r>
      <w:r>
        <w:rPr>
          <w:rFonts w:hint="eastAsia"/>
          <w:b/>
          <w:sz w:val="28"/>
        </w:rPr>
        <w:t>一</w:t>
      </w:r>
      <w:r>
        <w:rPr>
          <w:b/>
          <w:sz w:val="28"/>
        </w:rPr>
        <w:t>：</w:t>
      </w:r>
    </w:p>
    <w:p w14:paraId="53A87F13">
      <w:pPr>
        <w:ind w:firstLine="480"/>
      </w:pPr>
      <w:r>
        <w:t>（以下格式文件由供应商根据需要选用）</w:t>
      </w:r>
    </w:p>
    <w:p w14:paraId="5CC044AE">
      <w:pPr>
        <w:jc w:val="center"/>
      </w:pPr>
      <w:r>
        <w:rPr>
          <w:b/>
          <w:sz w:val="24"/>
        </w:rPr>
        <w:t>各类证明材料</w:t>
      </w:r>
    </w:p>
    <w:p w14:paraId="63150FE1">
      <w:pPr>
        <w:ind w:firstLine="480"/>
      </w:pPr>
      <w:r>
        <w:t>1.</w:t>
      </w:r>
      <w:r>
        <w:rPr>
          <w:rFonts w:hint="eastAsia"/>
        </w:rPr>
        <w:t>响应</w:t>
      </w:r>
      <w:r>
        <w:t>文件要求提供的其他资料。</w:t>
      </w:r>
    </w:p>
    <w:p w14:paraId="1AA0A938">
      <w:pPr>
        <w:ind w:firstLine="480"/>
      </w:pPr>
      <w:r>
        <w:t>2.投标人认为需提供的其他资料。</w:t>
      </w:r>
    </w:p>
    <w:p w14:paraId="560BC7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121403-FC1A-4B15-A7E5-41C0D13FE37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E27192A9-811A-4BC2-BF01-54C5B32F9A61}"/>
  </w:font>
  <w:font w:name="MS Gothic">
    <w:panose1 w:val="020B0609070205080204"/>
    <w:charset w:val="80"/>
    <w:family w:val="modern"/>
    <w:pitch w:val="default"/>
    <w:sig w:usb0="E00002FF" w:usb1="6AC7FDFB" w:usb2="08000012" w:usb3="00000000" w:csb0="4002009F" w:csb1="DFD70000"/>
    <w:embedRegular r:id="rId3" w:fontKey="{956C20D2-EFE5-4F43-9B69-FB11FD9DC8EF}"/>
  </w:font>
  <w:font w:name="Lucida Sans Unicode">
    <w:panose1 w:val="020B0602030504020204"/>
    <w:charset w:val="00"/>
    <w:family w:val="swiss"/>
    <w:pitch w:val="default"/>
    <w:sig w:usb0="80001AFF" w:usb1="0000396B" w:usb2="00000000" w:usb3="00000000" w:csb0="200000BF" w:csb1="D7F70000"/>
    <w:embedRegular r:id="rId4" w:fontKey="{151F0332-0654-4168-AFE3-051E846E3C27}"/>
  </w:font>
  <w:font w:name="等线">
    <w:panose1 w:val="02010600030101010101"/>
    <w:charset w:val="86"/>
    <w:family w:val="auto"/>
    <w:pitch w:val="default"/>
    <w:sig w:usb0="A00002BF" w:usb1="38CF7CFA" w:usb2="00000016" w:usb3="00000000" w:csb0="0004000F" w:csb1="00000000"/>
    <w:embedRegular r:id="rId5" w:fontKey="{13CDC383-9639-4842-8F13-40F15FCF3D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4B02">
    <w:pPr>
      <w:spacing w:before="1" w:line="179" w:lineRule="auto"/>
      <w:ind w:left="4885"/>
      <w:rPr>
        <w:rFonts w:ascii="Lucida Sans Unicode" w:hAnsi="Lucida Sans Unicode" w:eastAsia="Lucida Sans Unicode" w:cs="Lucida Sans Unicod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4442">
    <w:pPr>
      <w:spacing w:line="173" w:lineRule="auto"/>
      <w:ind w:left="4814"/>
      <w:rPr>
        <w:rFonts w:ascii="Lucida Sans Unicode" w:hAnsi="Lucida Sans Unicode" w:eastAsia="Lucida Sans Unicode" w:cs="Lucida Sans Unicode"/>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2EA74"/>
    <w:multiLevelType w:val="singleLevel"/>
    <w:tmpl w:val="B262EA74"/>
    <w:lvl w:ilvl="0" w:tentative="0">
      <w:start w:val="1"/>
      <w:numFmt w:val="decimal"/>
      <w:lvlText w:val="%1."/>
      <w:lvlJc w:val="left"/>
      <w:pPr>
        <w:tabs>
          <w:tab w:val="left" w:pos="0"/>
        </w:tabs>
        <w:ind w:left="0" w:firstLine="0"/>
      </w:pPr>
      <w:rPr>
        <w:rFonts w:hint="default"/>
      </w:r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1C02D7EA"/>
    <w:multiLevelType w:val="singleLevel"/>
    <w:tmpl w:val="1C02D7EA"/>
    <w:lvl w:ilvl="0" w:tentative="0">
      <w:start w:val="1"/>
      <w:numFmt w:val="decimal"/>
      <w:lvlText w:val="%1."/>
      <w:lvlJc w:val="left"/>
      <w:pPr>
        <w:tabs>
          <w:tab w:val="left" w:pos="0"/>
        </w:tabs>
        <w:ind w:left="0" w:firstLine="0"/>
      </w:pPr>
      <w:rPr>
        <w:rFonts w:hint="default"/>
      </w:rPr>
    </w:lvl>
  </w:abstractNum>
  <w:abstractNum w:abstractNumId="3">
    <w:nsid w:val="1C4D74D6"/>
    <w:multiLevelType w:val="singleLevel"/>
    <w:tmpl w:val="1C4D74D6"/>
    <w:lvl w:ilvl="0" w:tentative="0">
      <w:start w:val="1"/>
      <w:numFmt w:val="chineseCounting"/>
      <w:suff w:val="nothing"/>
      <w:lvlText w:val="%1、"/>
      <w:lvlJc w:val="left"/>
      <w:rPr>
        <w:rFonts w:hint="eastAsia"/>
      </w:rPr>
    </w:lvl>
  </w:abstractNum>
  <w:abstractNum w:abstractNumId="4">
    <w:nsid w:val="3F448D49"/>
    <w:multiLevelType w:val="singleLevel"/>
    <w:tmpl w:val="3F448D49"/>
    <w:lvl w:ilvl="0" w:tentative="0">
      <w:start w:val="1"/>
      <w:numFmt w:val="decimal"/>
      <w:suff w:val="space"/>
      <w:lvlText w:val="%1."/>
      <w:lvlJc w:val="left"/>
      <w:pPr>
        <w:ind w:left="0" w:firstLine="0"/>
      </w:pPr>
    </w:lvl>
  </w:abstractNum>
  <w:num w:numId="1">
    <w:abstractNumId w:val="1"/>
  </w:num>
  <w:num w:numId="2">
    <w:abstractNumId w:val="4"/>
    <w:lvlOverride w:ilvl="0">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58"/>
    <w:rsid w:val="00355E58"/>
    <w:rsid w:val="0083668E"/>
    <w:rsid w:val="008F06D3"/>
    <w:rsid w:val="00BE1B34"/>
    <w:rsid w:val="00BF11D0"/>
    <w:rsid w:val="00C97A05"/>
    <w:rsid w:val="0A6D56A9"/>
    <w:rsid w:val="171B6121"/>
    <w:rsid w:val="37E0632D"/>
    <w:rsid w:val="4C422E66"/>
    <w:rsid w:val="506E16A5"/>
    <w:rsid w:val="61787BB9"/>
    <w:rsid w:val="7960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line="480" w:lineRule="auto"/>
      <w:outlineLvl w:val="1"/>
    </w:pPr>
    <w:rPr>
      <w:rFonts w:ascii="Calibri Light" w:hAnsi="Calibri Light" w:eastAsia="黑体"/>
      <w:b/>
      <w:bCs/>
      <w:szCs w:val="32"/>
    </w:rPr>
  </w:style>
  <w:style w:type="character" w:default="1" w:styleId="14">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Body Text"/>
    <w:basedOn w:val="1"/>
    <w:qFormat/>
    <w:uiPriority w:val="0"/>
    <w:rPr>
      <w:rFonts w:ascii="Arial" w:hAnsi="Arial" w:eastAsia="Arial" w:cs="Arial"/>
      <w:szCs w:val="21"/>
      <w:lang w:eastAsia="en-US"/>
    </w:rPr>
  </w:style>
  <w:style w:type="paragraph" w:styleId="5">
    <w:name w:val="Body Text Indent"/>
    <w:basedOn w:val="1"/>
    <w:link w:val="17"/>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ind w:firstLine="549" w:firstLineChars="196"/>
    </w:pPr>
    <w:rPr>
      <w:rFonts w:ascii="仿宋_GB2312" w:eastAsia="仿宋_GB2312"/>
      <w:bCs/>
      <w:sz w:val="28"/>
      <w:szCs w:val="28"/>
    </w:rPr>
  </w:style>
  <w:style w:type="paragraph" w:styleId="9">
    <w:name w:val="Body Text 2"/>
    <w:basedOn w:val="1"/>
    <w:qFormat/>
    <w:uiPriority w:val="0"/>
    <w:rPr>
      <w:sz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5"/>
    <w:link w:val="18"/>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qFormat/>
    <w:uiPriority w:val="0"/>
    <w:tblPr>
      <w:tblCellMar>
        <w:top w:w="0" w:type="dxa"/>
        <w:left w:w="0" w:type="dxa"/>
        <w:bottom w:w="0" w:type="dxa"/>
        <w:right w:w="0" w:type="dxa"/>
      </w:tblCellMar>
    </w:tblPr>
  </w:style>
  <w:style w:type="paragraph" w:customStyle="1" w:styleId="16">
    <w:name w:val="Table Text"/>
    <w:basedOn w:val="1"/>
    <w:qFormat/>
    <w:uiPriority w:val="0"/>
    <w:rPr>
      <w:rFonts w:ascii="宋体" w:hAnsi="宋体"/>
      <w:sz w:val="19"/>
      <w:szCs w:val="19"/>
      <w:lang w:eastAsia="en-US"/>
    </w:rPr>
  </w:style>
  <w:style w:type="character" w:customStyle="1" w:styleId="17">
    <w:name w:val="正文文本缩进 Char"/>
    <w:basedOn w:val="14"/>
    <w:link w:val="5"/>
    <w:qFormat/>
    <w:uiPriority w:val="0"/>
    <w:rPr>
      <w:rFonts w:ascii="Calibri" w:hAnsi="Calibri" w:cs="宋体"/>
      <w:kern w:val="2"/>
      <w:sz w:val="21"/>
      <w:szCs w:val="24"/>
    </w:rPr>
  </w:style>
  <w:style w:type="character" w:customStyle="1" w:styleId="18">
    <w:name w:val="正文首行缩进 2 Char"/>
    <w:basedOn w:val="17"/>
    <w:link w:val="11"/>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2207</Words>
  <Characters>2250</Characters>
  <Lines>59</Lines>
  <Paragraphs>16</Paragraphs>
  <TotalTime>4</TotalTime>
  <ScaleCrop>false</ScaleCrop>
  <LinksUpToDate>false</LinksUpToDate>
  <CharactersWithSpaces>2264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2025-04-16T02:16:00Z</dcterms:created>
  <dc:creator>五块钱</dc:creator>
  <cp:lastModifiedBy>情迷哈耶克</cp:lastModifiedBy>
  <cp:lastPrinted>2025-04-21T08:05:00Z</cp:lastPrinted>
  <dcterms:modified xsi:type="dcterms:W3CDTF">2025-04-21T09:44:25Z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FB9FA4630A5C4E789853B465855F32B9_13</vt:lpwstr>
  </property>
  <property fmtid="{D5CDD505-2E9C-101B-9397-08002B2CF9AE}" pid="4" name="KSOTemplateDocerSaveRecord">
    <vt:lpwstr>eyJoZGlkIjoiNzRmODE0NzM1MTQzNjk1YTIzOWUxZTBjNjQ1ZjBhN2YiLCJ1c2VySWQiOiI0NDY5OTAyOTcifQ==</vt:lpwstr>
  </property>
</Properties>
</file>