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21DEA1">
      <w:r>
        <w:rPr>
          <w:rFonts w:ascii="Segoe UI" w:hAnsi="Segoe UI" w:eastAsia="Segoe UI" w:cs="Segoe UI"/>
          <w:i w:val="0"/>
          <w:iCs w:val="0"/>
          <w:caps w:val="0"/>
          <w:spacing w:val="0"/>
          <w:sz w:val="25"/>
          <w:szCs w:val="25"/>
          <w:shd w:val="clear" w:fill="FFFFFF"/>
        </w:rPr>
        <w:t>http://zbgg.nmgztb.com.cn/biddingBulletin/2024-10-21/658019.html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JlZTFjYWU0YThhMjRlOTVlZThhYzFhODI0NWExNzgifQ=="/>
  </w:docVars>
  <w:rsids>
    <w:rsidRoot w:val="00000000"/>
    <w:rsid w:val="69782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2024-10-25T08:45:12Z</dcterms:created>
  <dc:creator>aaxx</dc:creator>
  <cp:lastModifiedBy>玉米</cp:lastModifiedBy>
  <dcterms:modified xsi:type="dcterms:W3CDTF">2024-10-25T08:45:25Z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F1B239DEB9F34FF5BC07692633248553_12</vt:lpwstr>
  </property>
</Properties>
</file>