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EDC7">
      <w:pPr>
        <w:rPr>
          <w:rFonts w:hint="eastAsia"/>
          <w:lang w:val="en-US" w:eastAsia="zh-CN"/>
        </w:rPr>
      </w:pPr>
    </w:p>
    <w:p w14:paraId="06F049FB">
      <w:pPr>
        <w:rPr>
          <w:rFonts w:hint="eastAsia"/>
          <w:lang w:val="en-US" w:eastAsia="zh-CN"/>
        </w:rPr>
      </w:pPr>
    </w:p>
    <w:p w14:paraId="104688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6B005B80">
      <w:pPr>
        <w:rPr>
          <w:rFonts w:hint="eastAsia"/>
          <w:lang w:val="en-US" w:eastAsia="zh-CN"/>
        </w:rPr>
      </w:pPr>
    </w:p>
    <w:tbl>
      <w:tblPr>
        <w:tblStyle w:val="2"/>
        <w:tblW w:w="88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617"/>
        <w:gridCol w:w="1128"/>
        <w:gridCol w:w="1320"/>
      </w:tblGrid>
      <w:tr w14:paraId="7B5E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内蒙古医科大学高等教育教学改革研究与实践项目推荐表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（重点项目）</w:t>
            </w:r>
          </w:p>
        </w:tc>
      </w:tr>
      <w:tr w14:paraId="5CE4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</w:tr>
      <w:tr w14:paraId="5C1D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6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创新医师资格考试培训模式：策略优化与通过率提升路径研究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</w:tr>
    </w:tbl>
    <w:p w14:paraId="18C1E5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RkMjNhZjA0NjM3M2QwNmRiMGIzYzUxYjRiYjAifQ=="/>
  </w:docVars>
  <w:rsids>
    <w:rsidRoot w:val="53017EAB"/>
    <w:rsid w:val="530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2024-08-23T03:25:00Z</dcterms:created>
  <dc:creator>情迷哈耶克</dc:creator>
  <cp:lastModifiedBy>情迷哈耶克</cp:lastModifiedBy>
  <dcterms:modified xsi:type="dcterms:W3CDTF">2024-08-23T03:26:22Z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0B15596454D64BD49C45FED8F828C07A_11</vt:lpwstr>
  </property>
</Properties>
</file>